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20C89" w14:textId="4395BF32" w:rsidR="004D0BF6" w:rsidRDefault="00DA1D5D" w:rsidP="004D0BF6">
      <w:pPr>
        <w:rPr>
          <w:rFonts w:ascii="Cambria" w:hAnsi="Cambria"/>
          <w:b/>
          <w:color w:val="002060"/>
          <w:sz w:val="40"/>
          <w:szCs w:val="40"/>
          <w:lang w:val="it-IT"/>
        </w:rPr>
      </w:pPr>
      <w:r>
        <w:rPr>
          <w:rFonts w:ascii="Cambria" w:hAnsi="Cambria"/>
          <w:b/>
          <w:color w:val="002060"/>
          <w:sz w:val="40"/>
          <w:szCs w:val="40"/>
          <w:lang w:val="it-IT"/>
        </w:rPr>
        <w:t>2</w:t>
      </w:r>
      <w:r w:rsidR="004D0BF6" w:rsidRPr="004D0BF6">
        <w:rPr>
          <w:rFonts w:ascii="Cambria" w:hAnsi="Cambria"/>
          <w:b/>
          <w:color w:val="002060"/>
          <w:sz w:val="40"/>
          <w:szCs w:val="40"/>
          <w:lang w:val="it-IT"/>
        </w:rPr>
        <w:t xml:space="preserve">° Criterio/fattore di qualità </w:t>
      </w:r>
      <w:r w:rsidR="004D0BF6">
        <w:rPr>
          <w:rFonts w:ascii="Cambria" w:hAnsi="Cambria"/>
          <w:b/>
          <w:color w:val="002060"/>
          <w:sz w:val="40"/>
          <w:szCs w:val="40"/>
          <w:lang w:val="it-IT"/>
        </w:rPr>
        <w:t>–</w:t>
      </w:r>
      <w:r w:rsidR="004D0BF6" w:rsidRPr="004D0BF6">
        <w:rPr>
          <w:rFonts w:ascii="Cambria" w:hAnsi="Cambria"/>
          <w:b/>
          <w:color w:val="002060"/>
          <w:sz w:val="40"/>
          <w:szCs w:val="40"/>
          <w:lang w:val="it-IT"/>
        </w:rPr>
        <w:t xml:space="preserve"> </w:t>
      </w:r>
    </w:p>
    <w:p w14:paraId="522EBF0F" w14:textId="387196AB" w:rsidR="00EE6735" w:rsidRPr="004D0BF6" w:rsidRDefault="00DA1D5D" w:rsidP="0085793C">
      <w:pPr>
        <w:rPr>
          <w:rFonts w:ascii="Cambria" w:hAnsi="Cambria"/>
          <w:lang w:val="it-IT"/>
        </w:rPr>
      </w:pPr>
      <w:r w:rsidRPr="00DA1D5D">
        <w:rPr>
          <w:rFonts w:ascii="Cambria" w:hAnsi="Cambria"/>
          <w:b/>
          <w:caps/>
          <w:color w:val="002060"/>
          <w:sz w:val="40"/>
          <w:szCs w:val="40"/>
          <w:lang w:val="it-IT"/>
        </w:rPr>
        <w:t>L’efficacia, l’appropriatezza, la sicurezza sono elementi essenziali per la qualità delle cure e debbono essere monitorati</w:t>
      </w:r>
    </w:p>
    <w:p w14:paraId="392EC6FA" w14:textId="77777777" w:rsidR="00EE6735" w:rsidRPr="0085793C" w:rsidRDefault="00EE6735" w:rsidP="0085793C">
      <w:pPr>
        <w:rPr>
          <w:rFonts w:ascii="Cambria" w:hAnsi="Cambria"/>
          <w:lang w:val="it-IT"/>
        </w:rPr>
      </w:pPr>
    </w:p>
    <w:p w14:paraId="6FA6F69B" w14:textId="734F7D3C" w:rsidR="0085793C" w:rsidRPr="0085793C" w:rsidRDefault="0085793C" w:rsidP="0085793C">
      <w:pPr>
        <w:rPr>
          <w:rFonts w:ascii="Cambria" w:hAnsi="Cambria"/>
          <w:lang w:val="it-IT"/>
        </w:rPr>
      </w:pPr>
    </w:p>
    <w:p w14:paraId="4B845A69" w14:textId="2F8D527A" w:rsidR="0085793C" w:rsidRPr="0085793C" w:rsidRDefault="0085793C" w:rsidP="0085793C">
      <w:pPr>
        <w:rPr>
          <w:rFonts w:ascii="Cambria" w:hAnsi="Cambria"/>
          <w:lang w:val="it-IT"/>
        </w:rPr>
      </w:pPr>
    </w:p>
    <w:p w14:paraId="7E2384B7" w14:textId="7FA904EE" w:rsidR="00790647" w:rsidRPr="00790647" w:rsidRDefault="00DA1D5D" w:rsidP="00DA1D5D">
      <w:pPr>
        <w:pStyle w:val="Sommario1"/>
        <w:rPr>
          <w:rStyle w:val="Collegamentoipertestuale"/>
          <w:b w:val="0"/>
          <w:color w:val="auto"/>
          <w:u w:val="none"/>
        </w:rPr>
      </w:pPr>
      <w:r>
        <w:rPr>
          <w:rStyle w:val="Collegamentoipertestuale"/>
          <w:color w:val="auto"/>
          <w:u w:val="none"/>
        </w:rPr>
        <w:t>2</w:t>
      </w:r>
      <w:r w:rsidR="00790647" w:rsidRPr="00B65F7E">
        <w:rPr>
          <w:rStyle w:val="Collegamentoipertestuale"/>
          <w:color w:val="auto"/>
          <w:u w:val="none"/>
        </w:rPr>
        <w:t>.</w:t>
      </w:r>
      <w:r w:rsidR="00790647">
        <w:rPr>
          <w:rStyle w:val="Collegamentoipertestuale"/>
          <w:color w:val="auto"/>
          <w:u w:val="none"/>
        </w:rPr>
        <w:t xml:space="preserve">1      </w:t>
      </w:r>
      <w:r w:rsidR="00790647" w:rsidRPr="00B65F7E">
        <w:rPr>
          <w:rStyle w:val="Collegamentoipertestuale"/>
          <w:b w:val="0"/>
          <w:color w:val="auto"/>
          <w:u w:val="none"/>
        </w:rPr>
        <w:t xml:space="preserve">     </w:t>
      </w:r>
      <w:r w:rsidRPr="00DA1D5D">
        <w:rPr>
          <w:rStyle w:val="Collegamentoipertestuale"/>
          <w:color w:val="auto"/>
          <w:u w:val="none"/>
        </w:rPr>
        <w:t>Approccio alla pratica clinica secondo evidenze</w:t>
      </w:r>
      <w:r w:rsidR="00790647" w:rsidRPr="00B65F7E">
        <w:rPr>
          <w:rStyle w:val="Collegamentoipertestuale"/>
          <w:b w:val="0"/>
          <w:webHidden/>
          <w:color w:val="auto"/>
          <w:u w:val="none"/>
        </w:rPr>
        <w:tab/>
      </w:r>
      <w:r w:rsidR="001153FC">
        <w:rPr>
          <w:rStyle w:val="Collegamentoipertestuale"/>
          <w:b w:val="0"/>
          <w:webHidden/>
          <w:color w:val="auto"/>
          <w:u w:val="none"/>
        </w:rPr>
        <w:t>2</w:t>
      </w:r>
    </w:p>
    <w:p w14:paraId="002C1A9D" w14:textId="122F13A7" w:rsidR="00790647" w:rsidRDefault="00DA1D5D" w:rsidP="00DA1D5D">
      <w:pPr>
        <w:pStyle w:val="Sommario1"/>
        <w:rPr>
          <w:rStyle w:val="Collegamentoipertestuale"/>
          <w:b w:val="0"/>
          <w:color w:val="auto"/>
          <w:u w:val="none"/>
        </w:rPr>
      </w:pPr>
      <w:r>
        <w:rPr>
          <w:rStyle w:val="Collegamentoipertestuale"/>
          <w:color w:val="auto"/>
          <w:u w:val="none"/>
        </w:rPr>
        <w:t>2</w:t>
      </w:r>
      <w:r w:rsidR="00790647" w:rsidRPr="00B65F7E">
        <w:rPr>
          <w:rStyle w:val="Collegamentoipertestuale"/>
          <w:color w:val="auto"/>
          <w:u w:val="none"/>
        </w:rPr>
        <w:t>.2</w:t>
      </w:r>
      <w:r w:rsidR="00790647">
        <w:rPr>
          <w:rStyle w:val="Collegamentoipertestuale"/>
          <w:color w:val="auto"/>
          <w:u w:val="none"/>
        </w:rPr>
        <w:t xml:space="preserve">      </w:t>
      </w:r>
      <w:r w:rsidR="00790647" w:rsidRPr="00B65F7E">
        <w:rPr>
          <w:rStyle w:val="Collegamentoipertestuale"/>
          <w:b w:val="0"/>
          <w:color w:val="auto"/>
          <w:u w:val="none"/>
        </w:rPr>
        <w:t xml:space="preserve">     </w:t>
      </w:r>
      <w:r w:rsidRPr="00DA1D5D">
        <w:rPr>
          <w:rStyle w:val="Collegamentoipertestuale"/>
          <w:color w:val="auto"/>
          <w:u w:val="none"/>
        </w:rPr>
        <w:t>Promozione della sicurezza e gestione dei rischi</w:t>
      </w:r>
      <w:r w:rsidR="00790647" w:rsidRPr="00B65F7E">
        <w:rPr>
          <w:rStyle w:val="Collegamentoipertestuale"/>
          <w:b w:val="0"/>
          <w:webHidden/>
          <w:color w:val="auto"/>
          <w:u w:val="none"/>
        </w:rPr>
        <w:tab/>
      </w:r>
      <w:r w:rsidR="001153FC">
        <w:rPr>
          <w:rStyle w:val="Collegamentoipertestuale"/>
          <w:b w:val="0"/>
          <w:webHidden/>
          <w:color w:val="auto"/>
          <w:u w:val="none"/>
        </w:rPr>
        <w:t>3</w:t>
      </w:r>
    </w:p>
    <w:p w14:paraId="5D000AD9" w14:textId="3311A471" w:rsidR="00790647" w:rsidRPr="00DA1D5D" w:rsidRDefault="00DA1D5D" w:rsidP="00DA1D5D">
      <w:pPr>
        <w:pStyle w:val="Sommario1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2.3           </w:t>
      </w:r>
      <w:r w:rsidRPr="00DA1D5D">
        <w:rPr>
          <w:rStyle w:val="Collegamentoipertestuale"/>
          <w:color w:val="auto"/>
          <w:u w:val="none"/>
        </w:rPr>
        <w:t>Programma per la gestione del rischio clinico e modalità di gestione degli eventi avversi</w:t>
      </w:r>
      <w:r w:rsidR="00790647" w:rsidRPr="00DA1D5D">
        <w:rPr>
          <w:rStyle w:val="Collegamentoipertestuale"/>
          <w:b w:val="0"/>
          <w:webHidden/>
          <w:color w:val="auto"/>
          <w:u w:val="none"/>
        </w:rPr>
        <w:tab/>
      </w:r>
      <w:r w:rsidR="001153FC">
        <w:rPr>
          <w:rStyle w:val="Collegamentoipertestuale"/>
          <w:b w:val="0"/>
          <w:webHidden/>
          <w:color w:val="auto"/>
          <w:u w:val="none"/>
        </w:rPr>
        <w:t>5</w:t>
      </w:r>
    </w:p>
    <w:p w14:paraId="2D85792A" w14:textId="46DE546C" w:rsidR="00DA1D5D" w:rsidRPr="00DA1D5D" w:rsidRDefault="00DA1D5D" w:rsidP="00DA1D5D">
      <w:pPr>
        <w:pStyle w:val="Sommario1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2.4           </w:t>
      </w:r>
      <w:r w:rsidRPr="00DA1D5D">
        <w:rPr>
          <w:rStyle w:val="Collegamentoipertestuale"/>
          <w:color w:val="auto"/>
          <w:u w:val="none"/>
        </w:rPr>
        <w:t>Strategie sistematiche di comunicazione, formazione e sviluppo di competenze</w:t>
      </w:r>
      <w:r w:rsidRPr="00DA1D5D">
        <w:rPr>
          <w:rStyle w:val="Collegamentoipertestuale"/>
          <w:b w:val="0"/>
          <w:webHidden/>
          <w:color w:val="auto"/>
          <w:u w:val="none"/>
        </w:rPr>
        <w:tab/>
      </w:r>
      <w:r w:rsidR="001153FC">
        <w:rPr>
          <w:rStyle w:val="Collegamentoipertestuale"/>
          <w:b w:val="0"/>
          <w:webHidden/>
          <w:color w:val="auto"/>
          <w:u w:val="none"/>
        </w:rPr>
        <w:t>6</w:t>
      </w:r>
    </w:p>
    <w:p w14:paraId="7A290F47" w14:textId="15717550" w:rsidR="00B65F7E" w:rsidRPr="00B65F7E" w:rsidRDefault="00B65F7E" w:rsidP="00DA1D5D">
      <w:pPr>
        <w:pStyle w:val="Sommario1"/>
        <w:rPr>
          <w:rStyle w:val="Collegamentoipertestuale"/>
          <w:b w:val="0"/>
          <w:color w:val="auto"/>
          <w:u w:val="none"/>
        </w:rPr>
      </w:pPr>
    </w:p>
    <w:p w14:paraId="5BA1CE1D" w14:textId="779E7FFE" w:rsidR="0085793C" w:rsidRPr="00B65F7E" w:rsidRDefault="0085793C" w:rsidP="00DA1D5D">
      <w:pPr>
        <w:pStyle w:val="Sommario1"/>
        <w:rPr>
          <w:rStyle w:val="Collegamentoipertestuale"/>
          <w:b w:val="0"/>
        </w:rPr>
      </w:pPr>
    </w:p>
    <w:p w14:paraId="169C5FEA" w14:textId="77777777" w:rsidR="0085793C" w:rsidRPr="0085793C" w:rsidRDefault="0085793C" w:rsidP="0085793C">
      <w:pPr>
        <w:rPr>
          <w:rFonts w:ascii="Cambria" w:hAnsi="Cambria"/>
          <w:lang w:val="it-IT"/>
        </w:rPr>
      </w:pPr>
    </w:p>
    <w:p w14:paraId="40308544" w14:textId="62F4133C" w:rsidR="000E6CC3" w:rsidRPr="0085793C" w:rsidRDefault="000E6CC3" w:rsidP="0085793C">
      <w:pPr>
        <w:rPr>
          <w:rFonts w:ascii="Cambria" w:eastAsia="Calibri" w:hAnsi="Cambria" w:cs="Calibri"/>
          <w:lang w:val="it-IT"/>
        </w:rPr>
      </w:pPr>
      <w:r w:rsidRPr="0085793C">
        <w:rPr>
          <w:rFonts w:ascii="Cambria" w:eastAsia="Calibri" w:hAnsi="Cambria" w:cs="Calibri"/>
          <w:lang w:val="it-IT"/>
        </w:rPr>
        <w:br w:type="page"/>
      </w:r>
    </w:p>
    <w:p w14:paraId="513FF56D" w14:textId="096DD7A6" w:rsidR="00EE6735" w:rsidRDefault="00DA1D5D" w:rsidP="0085793C">
      <w:pPr>
        <w:rPr>
          <w:rFonts w:ascii="Cambria" w:eastAsiaTheme="majorEastAsia" w:hAnsi="Cambria" w:cstheme="majorBidi"/>
          <w:b/>
          <w:color w:val="002060"/>
          <w:sz w:val="24"/>
          <w:szCs w:val="32"/>
          <w:lang w:val="it-IT"/>
        </w:rPr>
      </w:pPr>
      <w:r w:rsidRPr="00DA1D5D">
        <w:rPr>
          <w:rFonts w:ascii="Cambria" w:eastAsiaTheme="majorEastAsia" w:hAnsi="Cambria" w:cstheme="majorBidi"/>
          <w:b/>
          <w:color w:val="002060"/>
          <w:sz w:val="24"/>
          <w:szCs w:val="32"/>
          <w:lang w:val="it-IT"/>
        </w:rPr>
        <w:lastRenderedPageBreak/>
        <w:t>2.1</w:t>
      </w:r>
      <w:r w:rsidRPr="00DA1D5D">
        <w:rPr>
          <w:rFonts w:ascii="Cambria" w:eastAsiaTheme="majorEastAsia" w:hAnsi="Cambria" w:cstheme="majorBidi"/>
          <w:b/>
          <w:color w:val="002060"/>
          <w:sz w:val="24"/>
          <w:szCs w:val="32"/>
          <w:lang w:val="it-IT"/>
        </w:rPr>
        <w:tab/>
        <w:t>Approccio alla pratica clinica secondo evidenze</w:t>
      </w:r>
    </w:p>
    <w:p w14:paraId="55F6C2DD" w14:textId="77777777" w:rsidR="00DA1D5D" w:rsidRPr="0085793C" w:rsidRDefault="00DA1D5D" w:rsidP="0085793C">
      <w:pPr>
        <w:rPr>
          <w:rFonts w:ascii="Cambria" w:hAnsi="Cambria"/>
          <w:lang w:val="it-IT"/>
        </w:rPr>
      </w:pPr>
    </w:p>
    <w:tbl>
      <w:tblPr>
        <w:tblStyle w:val="TableNormal"/>
        <w:tblW w:w="1502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826"/>
        <w:gridCol w:w="8947"/>
        <w:gridCol w:w="567"/>
        <w:gridCol w:w="1843"/>
        <w:gridCol w:w="1843"/>
      </w:tblGrid>
      <w:tr w:rsidR="00670BFC" w:rsidRPr="0085793C" w14:paraId="2B174339" w14:textId="13CCE765" w:rsidTr="00670BFC">
        <w:tc>
          <w:tcPr>
            <w:tcW w:w="18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7710D36" w14:textId="37EE66E3" w:rsidR="00670BFC" w:rsidRPr="0085793C" w:rsidRDefault="00670BFC" w:rsidP="00670BFC">
            <w:pPr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Requisito</w:t>
            </w:r>
            <w:proofErr w:type="spellEnd"/>
            <w:r w:rsidRPr="0085793C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sz w:val="20"/>
                <w:szCs w:val="20"/>
              </w:rPr>
              <w:t>2</w:t>
            </w:r>
            <w:r w:rsidRPr="0085793C">
              <w:rPr>
                <w:rFonts w:ascii="Cambria" w:hAnsi="Cambria"/>
                <w:b/>
                <w:sz w:val="20"/>
                <w:szCs w:val="20"/>
              </w:rPr>
              <w:t>.1</w:t>
            </w:r>
          </w:p>
        </w:tc>
        <w:tc>
          <w:tcPr>
            <w:tcW w:w="13200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36D5BDB9" w14:textId="2ED569D3" w:rsidR="00670BFC" w:rsidRPr="0085793C" w:rsidRDefault="00670BFC" w:rsidP="00670BFC">
            <w:pPr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85793C">
              <w:rPr>
                <w:rFonts w:ascii="Cambria" w:hAnsi="Cambria"/>
                <w:sz w:val="20"/>
                <w:szCs w:val="20"/>
                <w:lang w:val="it-IT"/>
              </w:rPr>
              <w:t>Modalità di pianificazione, programmazione e organizzazione</w:t>
            </w:r>
            <w:r w:rsidRPr="0085793C">
              <w:rPr>
                <w:rFonts w:ascii="Cambria" w:hAnsi="Cambria"/>
                <w:spacing w:val="67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hAnsi="Cambria"/>
                <w:sz w:val="20"/>
                <w:szCs w:val="20"/>
                <w:lang w:val="it-IT"/>
              </w:rPr>
              <w:t>delle attività</w:t>
            </w:r>
            <w:r w:rsidRPr="0085793C">
              <w:rPr>
                <w:rFonts w:ascii="Cambria" w:hAnsi="Cambria"/>
                <w:spacing w:val="1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hAnsi="Cambria"/>
                <w:sz w:val="20"/>
                <w:szCs w:val="20"/>
                <w:lang w:val="it-IT"/>
              </w:rPr>
              <w:t>di</w:t>
            </w:r>
            <w:r w:rsidRPr="0085793C">
              <w:rPr>
                <w:rFonts w:ascii="Cambria" w:hAnsi="Cambria"/>
                <w:spacing w:val="1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hAnsi="Cambria"/>
                <w:sz w:val="20"/>
                <w:szCs w:val="20"/>
                <w:lang w:val="it-IT"/>
              </w:rPr>
              <w:t>assistenza</w:t>
            </w:r>
            <w:r w:rsidRPr="0085793C">
              <w:rPr>
                <w:rFonts w:ascii="Cambria" w:hAnsi="Cambria"/>
                <w:spacing w:val="1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hAnsi="Cambria"/>
                <w:sz w:val="20"/>
                <w:szCs w:val="20"/>
                <w:lang w:val="it-IT"/>
              </w:rPr>
              <w:t>e di</w:t>
            </w:r>
            <w:r w:rsidRPr="0085793C">
              <w:rPr>
                <w:rFonts w:ascii="Cambria" w:hAnsi="Cambria"/>
                <w:spacing w:val="1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hAnsi="Cambria"/>
                <w:sz w:val="20"/>
                <w:szCs w:val="20"/>
                <w:lang w:val="it-IT"/>
              </w:rPr>
              <w:t>supporto</w:t>
            </w:r>
          </w:p>
        </w:tc>
      </w:tr>
      <w:tr w:rsidR="00670BFC" w:rsidRPr="0085793C" w14:paraId="42F69A7B" w14:textId="40DC263E" w:rsidTr="00670BFC">
        <w:tc>
          <w:tcPr>
            <w:tcW w:w="18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16D43CCE" w14:textId="77777777" w:rsidR="00670BFC" w:rsidRPr="0085793C" w:rsidRDefault="00670BFC" w:rsidP="00670BFC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94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72D66ED" w14:textId="280E4CC3" w:rsidR="00670BFC" w:rsidRPr="00B60059" w:rsidRDefault="00670BFC" w:rsidP="00670BFC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Requisito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3D285DC" w14:textId="0A7D8FA3" w:rsidR="00670BFC" w:rsidRPr="00B60059" w:rsidRDefault="00670BFC" w:rsidP="00670BFC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Nr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ev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E663B1D" w14:textId="4C498F08" w:rsidR="00670BFC" w:rsidRPr="00B60059" w:rsidRDefault="00670BFC" w:rsidP="00670BFC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  <w:lang w:val="it-IT"/>
              </w:rPr>
              <w:t>Evidenze oggettive</w:t>
            </w: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8B3EFAA" w14:textId="4A199B19" w:rsidR="00670BFC" w:rsidRPr="00B60059" w:rsidRDefault="0059745E" w:rsidP="00670BFC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z w:val="20"/>
                <w:szCs w:val="20"/>
                <w:lang w:val="it-IT"/>
              </w:rPr>
              <w:t>Directory</w:t>
            </w:r>
          </w:p>
        </w:tc>
      </w:tr>
      <w:tr w:rsidR="00670BFC" w:rsidRPr="00E2153B" w14:paraId="525C16C8" w14:textId="09FE301E" w:rsidTr="00A23B6F">
        <w:tc>
          <w:tcPr>
            <w:tcW w:w="18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E422782" w14:textId="77777777" w:rsidR="00670BFC" w:rsidRPr="0085793C" w:rsidRDefault="00670BFC" w:rsidP="0085793C">
            <w:pPr>
              <w:rPr>
                <w:rFonts w:ascii="Cambria" w:hAnsi="Cambria"/>
                <w:b/>
                <w:w w:val="95"/>
                <w:sz w:val="20"/>
                <w:szCs w:val="20"/>
                <w:lang w:val="it-IT"/>
              </w:rPr>
            </w:pPr>
            <w:r w:rsidRPr="0085793C">
              <w:rPr>
                <w:rFonts w:ascii="Cambria" w:hAnsi="Cambria"/>
                <w:b/>
                <w:sz w:val="20"/>
                <w:szCs w:val="20"/>
                <w:lang w:val="it-IT"/>
              </w:rPr>
              <w:t>Fase 1:</w:t>
            </w:r>
            <w:r w:rsidRPr="0085793C">
              <w:rPr>
                <w:rFonts w:ascii="Cambria" w:hAnsi="Cambria"/>
                <w:b/>
                <w:w w:val="95"/>
                <w:sz w:val="20"/>
                <w:szCs w:val="20"/>
                <w:lang w:val="it-IT"/>
              </w:rPr>
              <w:t xml:space="preserve"> </w:t>
            </w:r>
          </w:p>
          <w:p w14:paraId="79129144" w14:textId="7136BFBA" w:rsidR="00670BFC" w:rsidRPr="0085793C" w:rsidRDefault="00670BFC" w:rsidP="0085793C">
            <w:pPr>
              <w:rPr>
                <w:rFonts w:ascii="Cambria" w:eastAsia="Calibri" w:hAnsi="Cambria" w:cs="Calibri"/>
                <w:b/>
                <w:sz w:val="20"/>
                <w:szCs w:val="20"/>
                <w:lang w:val="it-IT"/>
              </w:rPr>
            </w:pPr>
            <w:r w:rsidRPr="0085793C">
              <w:rPr>
                <w:rFonts w:ascii="Cambria" w:hAnsi="Cambria"/>
                <w:b/>
                <w:w w:val="95"/>
                <w:sz w:val="20"/>
                <w:szCs w:val="20"/>
                <w:lang w:val="it-IT"/>
              </w:rPr>
              <w:t xml:space="preserve">Documenti </w:t>
            </w:r>
            <w:r w:rsidRPr="0085793C">
              <w:rPr>
                <w:rFonts w:ascii="Cambria" w:hAnsi="Cambria"/>
                <w:b/>
                <w:sz w:val="20"/>
                <w:szCs w:val="20"/>
                <w:lang w:val="it-IT"/>
              </w:rPr>
              <w:t>di</w:t>
            </w:r>
            <w:r w:rsidRPr="0085793C">
              <w:rPr>
                <w:rFonts w:ascii="Cambria" w:hAnsi="Cambria"/>
                <w:b/>
                <w:spacing w:val="21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hAnsi="Cambria"/>
                <w:b/>
                <w:sz w:val="20"/>
                <w:szCs w:val="20"/>
                <w:lang w:val="it-IT"/>
              </w:rPr>
              <w:t>indirizzo e pianificazione</w:t>
            </w:r>
          </w:p>
        </w:tc>
        <w:tc>
          <w:tcPr>
            <w:tcW w:w="894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CF5447C" w14:textId="54C0A8E4" w:rsidR="00670BFC" w:rsidRPr="009C3DA5" w:rsidRDefault="00670BFC" w:rsidP="00BB1741">
            <w:pPr>
              <w:pStyle w:val="Paragrafoelenco"/>
              <w:numPr>
                <w:ilvl w:val="0"/>
                <w:numId w:val="1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La Direzione ha definito, formalizzato </w:t>
            </w:r>
            <w:r w:rsidR="00B73B61"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 diffuso protocolli</w:t>
            </w:r>
            <w:r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, linee guida, procedure per la definizione del programma terapeutico-riabilitativo formulato secondo i principi della </w:t>
            </w:r>
            <w:proofErr w:type="spellStart"/>
            <w:r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Evidence</w:t>
            </w:r>
            <w:proofErr w:type="spellEnd"/>
            <w:r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Based</w:t>
            </w:r>
            <w:proofErr w:type="spellEnd"/>
            <w:r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Medicine e della </w:t>
            </w:r>
            <w:proofErr w:type="spellStart"/>
            <w:r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Evidence</w:t>
            </w:r>
            <w:proofErr w:type="spellEnd"/>
            <w:r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Based</w:t>
            </w:r>
            <w:proofErr w:type="spellEnd"/>
            <w:r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Nursing.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2A9B7E2A" w14:textId="452ACCFF" w:rsidR="00670BFC" w:rsidRPr="00327426" w:rsidRDefault="00670BFC" w:rsidP="00A23B6F">
            <w:pPr>
              <w:jc w:val="center"/>
              <w:rPr>
                <w:rFonts w:ascii="Cambria" w:eastAsia="Calibri" w:hAnsi="Cambria" w:cs="Calibri"/>
                <w:b/>
                <w:color w:val="FF0000"/>
                <w:sz w:val="28"/>
                <w:szCs w:val="28"/>
              </w:rPr>
            </w:pPr>
            <w:r w:rsidRPr="00327426">
              <w:rPr>
                <w:rFonts w:ascii="Cambria" w:eastAsia="Calibri" w:hAnsi="Cambria" w:cs="Calibr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B9B5D6E" w14:textId="0BA6679B" w:rsidR="00B73B61" w:rsidRPr="00B73B61" w:rsidRDefault="00B73B61" w:rsidP="00B73B61">
            <w:p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7889CD4" w14:textId="78FAD0FB" w:rsidR="00670BFC" w:rsidRPr="00E2153B" w:rsidRDefault="00670BFC" w:rsidP="0085793C">
            <w:p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</w:p>
        </w:tc>
      </w:tr>
      <w:tr w:rsidR="00670BFC" w:rsidRPr="00B60059" w14:paraId="3C953024" w14:textId="4EF5581E" w:rsidTr="00A23B6F">
        <w:tc>
          <w:tcPr>
            <w:tcW w:w="18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CDB0DCC" w14:textId="77777777" w:rsidR="00670BFC" w:rsidRPr="0085793C" w:rsidRDefault="00670BFC" w:rsidP="0085793C">
            <w:pPr>
              <w:rPr>
                <w:rFonts w:ascii="Cambria" w:eastAsia="Calibri" w:hAnsi="Cambria" w:cs="Calibri"/>
                <w:b/>
                <w:sz w:val="20"/>
                <w:szCs w:val="20"/>
              </w:rPr>
            </w:pP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Fase</w:t>
            </w:r>
            <w:proofErr w:type="spellEnd"/>
            <w:r w:rsidRPr="0085793C">
              <w:rPr>
                <w:rFonts w:ascii="Cambria" w:hAnsi="Cambria"/>
                <w:b/>
                <w:sz w:val="20"/>
                <w:szCs w:val="20"/>
              </w:rPr>
              <w:t xml:space="preserve"> 2:</w:t>
            </w:r>
            <w:r w:rsidRPr="0085793C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Implementazione</w:t>
            </w:r>
            <w:proofErr w:type="spellEnd"/>
          </w:p>
        </w:tc>
        <w:tc>
          <w:tcPr>
            <w:tcW w:w="894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B70AD15" w14:textId="77777777" w:rsidR="00670BFC" w:rsidRPr="009C3DA5" w:rsidRDefault="00670BFC" w:rsidP="00BB1741">
            <w:pPr>
              <w:pStyle w:val="Paragrafoelenco"/>
              <w:numPr>
                <w:ilvl w:val="0"/>
                <w:numId w:val="1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Vi è evidenza della messa in atto di protocolli, linee guida e/o procedure per la corretta gestione dell’utente in linea con i principi della </w:t>
            </w:r>
            <w:proofErr w:type="spellStart"/>
            <w:r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Evidence</w:t>
            </w:r>
            <w:proofErr w:type="spellEnd"/>
            <w:r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Based</w:t>
            </w:r>
            <w:proofErr w:type="spellEnd"/>
            <w:r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Medicine e della </w:t>
            </w:r>
            <w:proofErr w:type="spellStart"/>
            <w:r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Evidence</w:t>
            </w:r>
            <w:proofErr w:type="spellEnd"/>
            <w:r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Based</w:t>
            </w:r>
            <w:proofErr w:type="spellEnd"/>
            <w:r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Nursing;</w:t>
            </w:r>
          </w:p>
          <w:p w14:paraId="7BF313C0" w14:textId="676B9B48" w:rsidR="00670BFC" w:rsidRPr="009C3DA5" w:rsidRDefault="00670BFC" w:rsidP="00BB1741">
            <w:pPr>
              <w:pStyle w:val="Paragrafoelenco"/>
              <w:numPr>
                <w:ilvl w:val="0"/>
                <w:numId w:val="1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dell’accessibilità al personale dei regolamenti interni di protocolli, linee guida e/o percorsi di cura/assistenza;</w:t>
            </w:r>
          </w:p>
          <w:p w14:paraId="42BA5FFF" w14:textId="77777777" w:rsidR="00670BFC" w:rsidRPr="009C3DA5" w:rsidRDefault="00670BFC" w:rsidP="00BB1741">
            <w:pPr>
              <w:pStyle w:val="Paragrafoelenco"/>
              <w:numPr>
                <w:ilvl w:val="0"/>
                <w:numId w:val="1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dell’implementazione di tutte le buone pratiche regionali e delle raccomandazioni ministeriali di pertinenza;</w:t>
            </w:r>
          </w:p>
          <w:p w14:paraId="4D6DCECC" w14:textId="13327372" w:rsidR="00670BFC" w:rsidRPr="009C3DA5" w:rsidRDefault="00670BFC" w:rsidP="00BB1741">
            <w:pPr>
              <w:pStyle w:val="Paragrafoelenco"/>
              <w:numPr>
                <w:ilvl w:val="0"/>
                <w:numId w:val="1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B73B61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 coinvolgimento del personale nell’implementazione e nell’applicazione dei protocolli, linee guida, procedure e/o del programma terapeutico-riabilitativo, attraverso la diffusione delle conoscenze necessarie alla loro attuazione e la formazione specifica sui protocolli di assistenza ad essi correlati.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3CF7E1FC" w14:textId="01CED180" w:rsidR="00670BFC" w:rsidRPr="00327426" w:rsidRDefault="00670BFC" w:rsidP="00A23B6F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327426">
              <w:rPr>
                <w:rFonts w:ascii="Cambria" w:hAnsi="Cambr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CA54D5A" w14:textId="5DDC1EB8" w:rsidR="00161010" w:rsidRPr="00B73B61" w:rsidRDefault="00161010" w:rsidP="00B73B61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5424E57" w14:textId="49302CF0" w:rsidR="00161010" w:rsidRPr="00B60059" w:rsidRDefault="00161010" w:rsidP="0085793C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670BFC" w:rsidRPr="00E2153B" w14:paraId="2501D154" w14:textId="4BC43878" w:rsidTr="00A23B6F">
        <w:tc>
          <w:tcPr>
            <w:tcW w:w="18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264A2A1" w14:textId="77777777" w:rsidR="00670BFC" w:rsidRPr="0085793C" w:rsidRDefault="00670BFC" w:rsidP="0085793C">
            <w:pPr>
              <w:rPr>
                <w:rFonts w:ascii="Cambria" w:eastAsia="Calibri" w:hAnsi="Cambria" w:cs="Calibri"/>
                <w:b/>
                <w:sz w:val="20"/>
                <w:szCs w:val="20"/>
              </w:rPr>
            </w:pP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Fase</w:t>
            </w:r>
            <w:proofErr w:type="spellEnd"/>
            <w:r w:rsidRPr="0085793C">
              <w:rPr>
                <w:rFonts w:ascii="Cambria" w:hAnsi="Cambria"/>
                <w:b/>
                <w:sz w:val="20"/>
                <w:szCs w:val="20"/>
              </w:rPr>
              <w:t xml:space="preserve"> 3:</w:t>
            </w:r>
            <w:r w:rsidRPr="0085793C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Monitoraggio</w:t>
            </w:r>
            <w:proofErr w:type="spellEnd"/>
          </w:p>
        </w:tc>
        <w:tc>
          <w:tcPr>
            <w:tcW w:w="894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C3583E2" w14:textId="77777777" w:rsidR="00670BFC" w:rsidRPr="00C0615B" w:rsidRDefault="00670BFC" w:rsidP="00BB1741">
            <w:pPr>
              <w:pStyle w:val="Paragrafoelenco"/>
              <w:numPr>
                <w:ilvl w:val="0"/>
                <w:numId w:val="1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C0615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 monitoraggio e della valutazione:</w:t>
            </w:r>
          </w:p>
          <w:p w14:paraId="27C13D41" w14:textId="77777777" w:rsidR="00670BFC" w:rsidRPr="00C0615B" w:rsidRDefault="00670BFC" w:rsidP="00BB1741">
            <w:pPr>
              <w:pStyle w:val="Paragrafoelenco"/>
              <w:numPr>
                <w:ilvl w:val="0"/>
                <w:numId w:val="2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C0615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dell’appropriatezza delle prestazioni da parte dei professionisti sanitari, degli operatori socio sanitari e sociali e della Direzione;</w:t>
            </w:r>
          </w:p>
          <w:p w14:paraId="3B57B60A" w14:textId="77777777" w:rsidR="00670BFC" w:rsidRPr="00C0615B" w:rsidRDefault="00670BFC" w:rsidP="00BB1741">
            <w:pPr>
              <w:pStyle w:val="Paragrafoelenco"/>
              <w:numPr>
                <w:ilvl w:val="0"/>
                <w:numId w:val="2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C0615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dell’applicazione dei protocolli, linee guida e/o dei programmi terapeutico-riabilitativo;</w:t>
            </w:r>
          </w:p>
          <w:p w14:paraId="2EEF65CA" w14:textId="77777777" w:rsidR="00670BFC" w:rsidRPr="00C0615B" w:rsidRDefault="00670BFC" w:rsidP="00BB1741">
            <w:pPr>
              <w:pStyle w:val="Paragrafoelenco"/>
              <w:numPr>
                <w:ilvl w:val="0"/>
                <w:numId w:val="2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C0615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dell’applicazione delle buone pratiche e delle raccomandazioni ministeriali.</w:t>
            </w:r>
          </w:p>
          <w:p w14:paraId="1BDA2C1B" w14:textId="77777777" w:rsidR="00670BFC" w:rsidRPr="00C0615B" w:rsidRDefault="00670BFC" w:rsidP="00BB1741">
            <w:pPr>
              <w:pStyle w:val="Paragrafoelenco"/>
              <w:numPr>
                <w:ilvl w:val="0"/>
                <w:numId w:val="1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C0615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dello svolgimento di audit multidisciplinari e/o multiprofessionali e sistematici per confrontare la pratica corrente con le linee guida basate sulle evidenze, i protocolli e i percorsi di cura/ assistenza definiti dall’organizzazione. I risultati dell’audit vengono comunicati al personale;</w:t>
            </w:r>
          </w:p>
          <w:p w14:paraId="5D99DCEF" w14:textId="5B5892F1" w:rsidR="00670BFC" w:rsidRPr="009C3DA5" w:rsidRDefault="00670BFC" w:rsidP="00BB1741">
            <w:pPr>
              <w:pStyle w:val="Paragrafoelenco"/>
              <w:numPr>
                <w:ilvl w:val="0"/>
                <w:numId w:val="1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della rivalutazione e dell’aggiornamento periodico dei regolamenti interni e delle linee guida sulla base delle evidenze cliniche disponibili.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045679D6" w14:textId="4D2BB0BF" w:rsidR="00670BFC" w:rsidRPr="00327426" w:rsidRDefault="00670BFC" w:rsidP="00A23B6F">
            <w:pPr>
              <w:jc w:val="center"/>
              <w:rPr>
                <w:rFonts w:ascii="Cambria" w:eastAsia="Calibri" w:hAnsi="Cambria" w:cs="Calibri"/>
                <w:b/>
                <w:color w:val="FF0000"/>
                <w:sz w:val="28"/>
                <w:szCs w:val="28"/>
              </w:rPr>
            </w:pPr>
            <w:r w:rsidRPr="00327426">
              <w:rPr>
                <w:rFonts w:ascii="Cambria" w:eastAsia="Calibri" w:hAnsi="Cambria" w:cs="Calibri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48CB4D4" w14:textId="6A11EA8E" w:rsidR="00080F2C" w:rsidRPr="00E2153B" w:rsidRDefault="00080F2C" w:rsidP="0085793C">
            <w:p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1B73DC4" w14:textId="4C0BADE9" w:rsidR="00161010" w:rsidRPr="00E2153B" w:rsidRDefault="00161010" w:rsidP="0085793C">
            <w:p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</w:p>
        </w:tc>
      </w:tr>
      <w:tr w:rsidR="00670BFC" w:rsidRPr="0085793C" w14:paraId="6EA58463" w14:textId="2DC970CE" w:rsidTr="00A23B6F">
        <w:tc>
          <w:tcPr>
            <w:tcW w:w="18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1C852B7" w14:textId="77777777" w:rsidR="00670BFC" w:rsidRPr="0085793C" w:rsidRDefault="00670BFC" w:rsidP="0085793C">
            <w:pPr>
              <w:rPr>
                <w:rFonts w:ascii="Cambria" w:eastAsia="Calibri" w:hAnsi="Cambria" w:cs="Calibri"/>
                <w:b/>
                <w:sz w:val="20"/>
                <w:szCs w:val="20"/>
              </w:rPr>
            </w:pP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Fase</w:t>
            </w:r>
            <w:proofErr w:type="spellEnd"/>
            <w:r w:rsidRPr="0085793C">
              <w:rPr>
                <w:rFonts w:ascii="Cambria" w:hAnsi="Cambria"/>
                <w:b/>
                <w:spacing w:val="31"/>
                <w:sz w:val="20"/>
                <w:szCs w:val="20"/>
              </w:rPr>
              <w:t xml:space="preserve"> </w:t>
            </w:r>
            <w:r w:rsidRPr="0085793C">
              <w:rPr>
                <w:rFonts w:ascii="Cambria" w:hAnsi="Cambria"/>
                <w:b/>
                <w:sz w:val="20"/>
                <w:szCs w:val="20"/>
              </w:rPr>
              <w:t>4:</w:t>
            </w:r>
            <w:r w:rsidRPr="0085793C">
              <w:rPr>
                <w:rFonts w:ascii="Cambria" w:hAnsi="Cambria"/>
                <w:b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Miglioramento</w:t>
            </w:r>
            <w:proofErr w:type="spellEnd"/>
            <w:r w:rsidRPr="0085793C">
              <w:rPr>
                <w:rFonts w:ascii="Cambria" w:hAnsi="Cambria"/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della</w:t>
            </w:r>
            <w:proofErr w:type="spellEnd"/>
            <w:r w:rsidRPr="0085793C">
              <w:rPr>
                <w:rFonts w:ascii="Cambria" w:hAnsi="Cambria"/>
                <w:b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qualità</w:t>
            </w:r>
            <w:proofErr w:type="spellEnd"/>
          </w:p>
        </w:tc>
        <w:tc>
          <w:tcPr>
            <w:tcW w:w="894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D1A1019" w14:textId="14447EFD" w:rsidR="00670BFC" w:rsidRPr="009C3DA5" w:rsidRDefault="00670BFC" w:rsidP="00FE74D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Sulla base delle analisi effettuate e delle criticità riscontrate, la Direzione effettua una valutazione delle priorità, individua e implementa specifiche azioni per il miglioramento dell’approccio alla pratica clinica </w:t>
            </w:r>
            <w:r w:rsidR="00FE74D5"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secondo evidenze</w:t>
            </w:r>
            <w:r w:rsidRPr="009C3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scientifiche e dell’appropriatezza delle prestazioni, controllando l’efficacia delle azioni di miglioramento intraprese (vedi requisito 5.1 – Sezione 1).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65A3FE6" w14:textId="1E299C86" w:rsidR="00670BFC" w:rsidRPr="00327426" w:rsidRDefault="00670BFC" w:rsidP="00A23B6F">
            <w:pPr>
              <w:jc w:val="center"/>
              <w:rPr>
                <w:rFonts w:ascii="Cambria" w:eastAsia="Calibri" w:hAnsi="Cambria" w:cs="Calibri"/>
                <w:b/>
                <w:color w:val="FF0000"/>
                <w:sz w:val="28"/>
                <w:szCs w:val="28"/>
              </w:rPr>
            </w:pPr>
            <w:r w:rsidRPr="00327426">
              <w:rPr>
                <w:rFonts w:ascii="Cambria" w:eastAsia="Calibri" w:hAnsi="Cambria" w:cs="Calibr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F522D6C" w14:textId="60934FE9" w:rsidR="00670BFC" w:rsidRPr="0085793C" w:rsidRDefault="00670BFC" w:rsidP="0085793C">
            <w:pPr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3F95831" w14:textId="5838C17D" w:rsidR="00670BFC" w:rsidRPr="0085793C" w:rsidRDefault="00670BFC" w:rsidP="0085793C">
            <w:pPr>
              <w:rPr>
                <w:rFonts w:ascii="Cambria" w:eastAsia="Calibri" w:hAnsi="Cambria" w:cs="Calibri"/>
                <w:sz w:val="20"/>
                <w:szCs w:val="20"/>
              </w:rPr>
            </w:pPr>
          </w:p>
        </w:tc>
      </w:tr>
    </w:tbl>
    <w:p w14:paraId="72BB6FF5" w14:textId="77777777" w:rsidR="000E6CC3" w:rsidRPr="0085793C" w:rsidRDefault="000E6CC3" w:rsidP="0085793C">
      <w:pPr>
        <w:rPr>
          <w:rFonts w:ascii="Cambria" w:eastAsia="Calibri" w:hAnsi="Cambria"/>
          <w:b/>
          <w:bCs/>
        </w:rPr>
      </w:pPr>
      <w:r w:rsidRPr="0085793C">
        <w:rPr>
          <w:rFonts w:ascii="Cambria" w:hAnsi="Cambria"/>
        </w:rPr>
        <w:br w:type="page"/>
      </w:r>
    </w:p>
    <w:p w14:paraId="1349B19E" w14:textId="114426A9" w:rsidR="00B60059" w:rsidRDefault="005B4DA5" w:rsidP="0085793C">
      <w:pPr>
        <w:rPr>
          <w:rFonts w:ascii="Cambria" w:eastAsiaTheme="majorEastAsia" w:hAnsi="Cambria" w:cstheme="majorBidi"/>
          <w:b/>
          <w:color w:val="002060"/>
          <w:sz w:val="24"/>
          <w:szCs w:val="32"/>
          <w:lang w:val="it-IT"/>
        </w:rPr>
      </w:pPr>
      <w:r w:rsidRPr="005B4DA5">
        <w:rPr>
          <w:rFonts w:ascii="Cambria" w:eastAsiaTheme="majorEastAsia" w:hAnsi="Cambria" w:cstheme="majorBidi"/>
          <w:b/>
          <w:color w:val="002060"/>
          <w:sz w:val="24"/>
          <w:szCs w:val="32"/>
          <w:lang w:val="it-IT"/>
        </w:rPr>
        <w:lastRenderedPageBreak/>
        <w:t>2.</w:t>
      </w:r>
      <w:r>
        <w:rPr>
          <w:rFonts w:ascii="Cambria" w:eastAsiaTheme="majorEastAsia" w:hAnsi="Cambria" w:cstheme="majorBidi"/>
          <w:b/>
          <w:color w:val="002060"/>
          <w:sz w:val="24"/>
          <w:szCs w:val="32"/>
          <w:lang w:val="it-IT"/>
        </w:rPr>
        <w:t>2</w:t>
      </w:r>
      <w:r w:rsidRPr="005B4DA5">
        <w:rPr>
          <w:rFonts w:ascii="Cambria" w:eastAsiaTheme="majorEastAsia" w:hAnsi="Cambria" w:cstheme="majorBidi"/>
          <w:b/>
          <w:color w:val="002060"/>
          <w:sz w:val="24"/>
          <w:szCs w:val="32"/>
          <w:lang w:val="it-IT"/>
        </w:rPr>
        <w:tab/>
        <w:t>Promozione della sicurezza e gestione dei rischi</w:t>
      </w:r>
    </w:p>
    <w:p w14:paraId="7E8BE1E8" w14:textId="1142FD7F" w:rsidR="005B4DA5" w:rsidRPr="0085793C" w:rsidRDefault="005B4DA5" w:rsidP="0085793C">
      <w:pPr>
        <w:rPr>
          <w:rFonts w:ascii="Cambria" w:hAnsi="Cambria"/>
          <w:b/>
          <w:bCs/>
          <w:lang w:val="it-IT"/>
        </w:rPr>
      </w:pPr>
    </w:p>
    <w:tbl>
      <w:tblPr>
        <w:tblStyle w:val="TableNormal"/>
        <w:tblW w:w="1502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843"/>
        <w:gridCol w:w="8930"/>
        <w:gridCol w:w="567"/>
        <w:gridCol w:w="1843"/>
        <w:gridCol w:w="1843"/>
      </w:tblGrid>
      <w:tr w:rsidR="00EE4255" w:rsidRPr="00B60059" w14:paraId="51AA71F8" w14:textId="41B6353E" w:rsidTr="00EE4255">
        <w:trPr>
          <w:trHeight w:val="23"/>
        </w:trPr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90512F7" w14:textId="6F5A9CFB" w:rsidR="00EE4255" w:rsidRPr="00B60059" w:rsidRDefault="00EE4255" w:rsidP="00EE4255">
            <w:pPr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proofErr w:type="spellStart"/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t>Requisito</w:t>
            </w:r>
            <w:proofErr w:type="spellEnd"/>
            <w:r w:rsidRPr="00B60059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sz w:val="20"/>
                <w:szCs w:val="20"/>
              </w:rPr>
              <w:t>2.2</w:t>
            </w:r>
          </w:p>
        </w:tc>
        <w:tc>
          <w:tcPr>
            <w:tcW w:w="13183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06257314" w14:textId="5A3210E6" w:rsidR="00EE4255" w:rsidRPr="00B60059" w:rsidRDefault="00EE4255" w:rsidP="00EE4255">
            <w:pPr>
              <w:jc w:val="center"/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</w:pPr>
            <w:r w:rsidRPr="00B60059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Programmi</w:t>
            </w:r>
            <w:r w:rsidRPr="00B60059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per</w:t>
            </w:r>
            <w:r w:rsidRPr="00B6005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 lo</w:t>
            </w:r>
            <w:r w:rsidRPr="00B60059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sviluppo</w:t>
            </w:r>
            <w:r w:rsidRPr="00B60059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di</w:t>
            </w:r>
            <w:r w:rsidRPr="00B60059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reti</w:t>
            </w:r>
            <w:r w:rsidRPr="00B6005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assistenziali</w:t>
            </w:r>
          </w:p>
        </w:tc>
      </w:tr>
      <w:tr w:rsidR="00EE4255" w:rsidRPr="00B60059" w14:paraId="3592C29B" w14:textId="65BC7ACA" w:rsidTr="00EE4255">
        <w:trPr>
          <w:trHeight w:val="23"/>
        </w:trPr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2FB5D048" w14:textId="77777777" w:rsidR="00EE4255" w:rsidRPr="00B60059" w:rsidRDefault="00EE4255" w:rsidP="00EE4255">
            <w:pPr>
              <w:jc w:val="center"/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D042083" w14:textId="6E9E26F3" w:rsidR="00EE4255" w:rsidRPr="00B60059" w:rsidRDefault="00EE4255" w:rsidP="00EE4255">
            <w:pPr>
              <w:jc w:val="center"/>
              <w:rPr>
                <w:rFonts w:ascii="Cambria" w:hAnsi="Cambria"/>
                <w:spacing w:val="-1"/>
                <w:sz w:val="20"/>
                <w:szCs w:val="20"/>
                <w:lang w:val="it-IT"/>
              </w:rPr>
            </w:pP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Requisito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26030EF" w14:textId="46E3659F" w:rsidR="00EE4255" w:rsidRPr="00B60059" w:rsidRDefault="00EE4255" w:rsidP="00EE4255">
            <w:pPr>
              <w:jc w:val="center"/>
              <w:rPr>
                <w:rFonts w:ascii="Cambria" w:hAnsi="Cambria"/>
                <w:spacing w:val="-1"/>
                <w:sz w:val="20"/>
                <w:szCs w:val="20"/>
                <w:lang w:val="it-IT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Nr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ev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F4217AA" w14:textId="4DBF2D88" w:rsidR="00EE4255" w:rsidRPr="00B60059" w:rsidRDefault="00EE4255" w:rsidP="00EE4255">
            <w:pPr>
              <w:jc w:val="center"/>
              <w:rPr>
                <w:rFonts w:ascii="Cambria" w:hAnsi="Cambria"/>
                <w:spacing w:val="-1"/>
                <w:sz w:val="20"/>
                <w:szCs w:val="20"/>
                <w:lang w:val="it-IT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  <w:lang w:val="it-IT"/>
              </w:rPr>
              <w:t>Evidenze oggettive</w:t>
            </w: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0ABF7DE3" w14:textId="303838DA" w:rsidR="00EE4255" w:rsidRPr="00B60059" w:rsidRDefault="0029204D" w:rsidP="00EE4255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z w:val="20"/>
                <w:szCs w:val="20"/>
                <w:lang w:val="it-IT"/>
              </w:rPr>
              <w:t>Directory</w:t>
            </w:r>
          </w:p>
        </w:tc>
      </w:tr>
      <w:tr w:rsidR="00EE4255" w:rsidRPr="00B60059" w14:paraId="7F7E2E6B" w14:textId="6F4D3385" w:rsidTr="00A23B6F">
        <w:trPr>
          <w:trHeight w:val="23"/>
        </w:trPr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85D8381" w14:textId="0C8FBD61" w:rsidR="00EE4255" w:rsidRPr="00B60059" w:rsidRDefault="00EE4255" w:rsidP="00B60059">
            <w:pPr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</w:pPr>
            <w:r w:rsidRPr="00B60059"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  <w:t>Fase 1: Documenti di indirizzo e pianificazione</w:t>
            </w: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10B1DC7" w14:textId="7C3B09C6" w:rsidR="00EE4255" w:rsidRDefault="00EE4255" w:rsidP="00010603">
            <w:pPr>
              <w:pStyle w:val="Paragrafoelenco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  <w:lang w:val="it-IT"/>
              </w:rPr>
            </w:pPr>
            <w:r w:rsidRPr="005B4DA5">
              <w:rPr>
                <w:rFonts w:ascii="Cambria" w:hAnsi="Cambria"/>
                <w:sz w:val="20"/>
                <w:szCs w:val="20"/>
                <w:lang w:val="it-IT"/>
              </w:rPr>
              <w:t>È presente ed è stato formalizzato un piano annuale per la gestione del rischio, orientato alla sicurezza di operatori, pazienti e ambiente, che preveda la definizione delle politiche per la sicurezza del paziente, le modalità per l’identificazione e la valutazione dei rischi, una lista dei processi, delle aree e dei rischi maggiori identificati, le modalità di comunicazione con gli stakeholder e la gestione dei relativi contenziosi. Il piano comprende la prevenzione ed il controllo almeno di:</w:t>
            </w:r>
          </w:p>
          <w:p w14:paraId="2C28CCB8" w14:textId="75B989FA" w:rsidR="00EE4255" w:rsidRPr="005B4DA5" w:rsidRDefault="00EE4255" w:rsidP="005B4DA5">
            <w:pPr>
              <w:pStyle w:val="Paragrafoelenco"/>
              <w:ind w:left="720"/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 xml:space="preserve">vii.          </w:t>
            </w:r>
            <w:r w:rsidRPr="005B4DA5">
              <w:rPr>
                <w:rFonts w:ascii="Cambria" w:hAnsi="Cambria"/>
                <w:sz w:val="20"/>
                <w:szCs w:val="20"/>
                <w:lang w:val="it-IT"/>
              </w:rPr>
              <w:t>infezioni correlate all’assistenza;</w:t>
            </w:r>
          </w:p>
          <w:p w14:paraId="344276A0" w14:textId="77777777" w:rsidR="00EE4255" w:rsidRPr="005B4DA5" w:rsidRDefault="00EE4255" w:rsidP="005B4DA5">
            <w:pPr>
              <w:pStyle w:val="Paragrafoelenco"/>
              <w:ind w:left="720"/>
              <w:rPr>
                <w:rFonts w:ascii="Cambria" w:hAnsi="Cambria"/>
                <w:sz w:val="20"/>
                <w:szCs w:val="20"/>
                <w:lang w:val="it-IT"/>
              </w:rPr>
            </w:pPr>
            <w:r w:rsidRPr="005B4DA5">
              <w:rPr>
                <w:rFonts w:ascii="Cambria" w:hAnsi="Cambria"/>
                <w:sz w:val="20"/>
                <w:szCs w:val="20"/>
                <w:lang w:val="it-IT"/>
              </w:rPr>
              <w:t>viii.</w:t>
            </w:r>
            <w:r w:rsidRPr="005B4DA5">
              <w:rPr>
                <w:rFonts w:ascii="Cambria" w:hAnsi="Cambria"/>
                <w:sz w:val="20"/>
                <w:szCs w:val="20"/>
                <w:lang w:val="it-IT"/>
              </w:rPr>
              <w:tab/>
              <w:t>sindrome da immobilizzazione;</w:t>
            </w:r>
          </w:p>
          <w:p w14:paraId="74CDB269" w14:textId="77777777" w:rsidR="00EE4255" w:rsidRPr="005B4DA5" w:rsidRDefault="00EE4255" w:rsidP="005B4DA5">
            <w:pPr>
              <w:pStyle w:val="Paragrafoelenco"/>
              <w:ind w:left="720"/>
              <w:rPr>
                <w:rFonts w:ascii="Cambria" w:hAnsi="Cambria"/>
                <w:sz w:val="20"/>
                <w:szCs w:val="20"/>
                <w:lang w:val="it-IT"/>
              </w:rPr>
            </w:pPr>
            <w:r w:rsidRPr="005B4DA5">
              <w:rPr>
                <w:rFonts w:ascii="Cambria" w:hAnsi="Cambria"/>
                <w:sz w:val="20"/>
                <w:szCs w:val="20"/>
                <w:lang w:val="it-IT"/>
              </w:rPr>
              <w:t>ix.</w:t>
            </w:r>
            <w:r w:rsidRPr="005B4DA5">
              <w:rPr>
                <w:rFonts w:ascii="Cambria" w:hAnsi="Cambria"/>
                <w:sz w:val="20"/>
                <w:szCs w:val="20"/>
                <w:lang w:val="it-IT"/>
              </w:rPr>
              <w:tab/>
              <w:t>cadute dei pazienti;</w:t>
            </w:r>
          </w:p>
          <w:p w14:paraId="124261A1" w14:textId="77777777" w:rsidR="00EE4255" w:rsidRPr="005B4DA5" w:rsidRDefault="00EE4255" w:rsidP="005B4DA5">
            <w:pPr>
              <w:pStyle w:val="Paragrafoelenco"/>
              <w:ind w:left="720"/>
              <w:rPr>
                <w:rFonts w:ascii="Cambria" w:hAnsi="Cambria"/>
                <w:sz w:val="20"/>
                <w:szCs w:val="20"/>
                <w:lang w:val="it-IT"/>
              </w:rPr>
            </w:pPr>
            <w:r w:rsidRPr="005B4DA5">
              <w:rPr>
                <w:rFonts w:ascii="Cambria" w:hAnsi="Cambria"/>
                <w:sz w:val="20"/>
                <w:szCs w:val="20"/>
                <w:lang w:val="it-IT"/>
              </w:rPr>
              <w:t>x.</w:t>
            </w:r>
            <w:r w:rsidRPr="005B4DA5">
              <w:rPr>
                <w:rFonts w:ascii="Cambria" w:hAnsi="Cambria"/>
                <w:sz w:val="20"/>
                <w:szCs w:val="20"/>
                <w:lang w:val="it-IT"/>
              </w:rPr>
              <w:tab/>
              <w:t>intossicazione da farmaci;</w:t>
            </w:r>
          </w:p>
          <w:p w14:paraId="17A81E27" w14:textId="77777777" w:rsidR="00EE4255" w:rsidRPr="005B4DA5" w:rsidRDefault="00EE4255" w:rsidP="005B4DA5">
            <w:pPr>
              <w:pStyle w:val="Paragrafoelenco"/>
              <w:ind w:left="720"/>
              <w:rPr>
                <w:rFonts w:ascii="Cambria" w:hAnsi="Cambria"/>
                <w:sz w:val="20"/>
                <w:szCs w:val="20"/>
                <w:lang w:val="it-IT"/>
              </w:rPr>
            </w:pPr>
            <w:r w:rsidRPr="005B4DA5">
              <w:rPr>
                <w:rFonts w:ascii="Cambria" w:hAnsi="Cambria"/>
                <w:sz w:val="20"/>
                <w:szCs w:val="20"/>
                <w:lang w:val="it-IT"/>
              </w:rPr>
              <w:t>xi.</w:t>
            </w:r>
            <w:r w:rsidRPr="005B4DA5">
              <w:rPr>
                <w:rFonts w:ascii="Cambria" w:hAnsi="Cambria"/>
                <w:sz w:val="20"/>
                <w:szCs w:val="20"/>
                <w:lang w:val="it-IT"/>
              </w:rPr>
              <w:tab/>
              <w:t>atti aggressivi;</w:t>
            </w:r>
          </w:p>
          <w:p w14:paraId="27998EA5" w14:textId="77777777" w:rsidR="00EE4255" w:rsidRPr="005B4DA5" w:rsidRDefault="00EE4255" w:rsidP="005B4DA5">
            <w:pPr>
              <w:pStyle w:val="Paragrafoelenco"/>
              <w:ind w:left="720"/>
              <w:rPr>
                <w:rFonts w:ascii="Cambria" w:hAnsi="Cambria"/>
                <w:sz w:val="20"/>
                <w:szCs w:val="20"/>
                <w:lang w:val="it-IT"/>
              </w:rPr>
            </w:pPr>
            <w:r w:rsidRPr="005B4DA5">
              <w:rPr>
                <w:rFonts w:ascii="Cambria" w:hAnsi="Cambria"/>
                <w:sz w:val="20"/>
                <w:szCs w:val="20"/>
                <w:lang w:val="it-IT"/>
              </w:rPr>
              <w:t>xii.</w:t>
            </w:r>
            <w:r w:rsidRPr="005B4DA5">
              <w:rPr>
                <w:rFonts w:ascii="Cambria" w:hAnsi="Cambria"/>
                <w:sz w:val="20"/>
                <w:szCs w:val="20"/>
                <w:lang w:val="it-IT"/>
              </w:rPr>
              <w:tab/>
              <w:t>rischio di autolesioni;</w:t>
            </w:r>
          </w:p>
          <w:p w14:paraId="49020690" w14:textId="77777777" w:rsidR="00EE4255" w:rsidRPr="005B4DA5" w:rsidRDefault="00EE4255" w:rsidP="005B4DA5">
            <w:pPr>
              <w:pStyle w:val="Paragrafoelenco"/>
              <w:ind w:left="720"/>
              <w:rPr>
                <w:rFonts w:ascii="Cambria" w:hAnsi="Cambria"/>
                <w:sz w:val="20"/>
                <w:szCs w:val="20"/>
                <w:lang w:val="it-IT"/>
              </w:rPr>
            </w:pPr>
            <w:r w:rsidRPr="005B4DA5">
              <w:rPr>
                <w:rFonts w:ascii="Cambria" w:hAnsi="Cambria"/>
                <w:sz w:val="20"/>
                <w:szCs w:val="20"/>
                <w:lang w:val="it-IT"/>
              </w:rPr>
              <w:t>xiii.</w:t>
            </w:r>
            <w:r w:rsidRPr="005B4DA5">
              <w:rPr>
                <w:rFonts w:ascii="Cambria" w:hAnsi="Cambria"/>
                <w:sz w:val="20"/>
                <w:szCs w:val="20"/>
                <w:lang w:val="it-IT"/>
              </w:rPr>
              <w:tab/>
              <w:t>rischio suicidio;</w:t>
            </w:r>
          </w:p>
          <w:p w14:paraId="180CD8E1" w14:textId="77777777" w:rsidR="00EE4255" w:rsidRDefault="00EE4255" w:rsidP="005B4DA5">
            <w:pPr>
              <w:pStyle w:val="Paragrafoelenco"/>
              <w:ind w:left="720"/>
              <w:rPr>
                <w:rFonts w:ascii="Cambria" w:hAnsi="Cambria"/>
                <w:sz w:val="20"/>
                <w:szCs w:val="20"/>
                <w:lang w:val="it-IT"/>
              </w:rPr>
            </w:pPr>
            <w:r w:rsidRPr="005B4DA5">
              <w:rPr>
                <w:rFonts w:ascii="Cambria" w:hAnsi="Cambria"/>
                <w:sz w:val="20"/>
                <w:szCs w:val="20"/>
                <w:lang w:val="it-IT"/>
              </w:rPr>
              <w:t>xiv.</w:t>
            </w:r>
            <w:r w:rsidRPr="005B4DA5">
              <w:rPr>
                <w:rFonts w:ascii="Cambria" w:hAnsi="Cambria"/>
                <w:sz w:val="20"/>
                <w:szCs w:val="20"/>
                <w:lang w:val="it-IT"/>
              </w:rPr>
              <w:tab/>
              <w:t>rischio fughe.</w:t>
            </w:r>
          </w:p>
          <w:p w14:paraId="7DC15F68" w14:textId="1BE8F740" w:rsidR="00EE4255" w:rsidRDefault="00EE4255" w:rsidP="005B4DA5">
            <w:pPr>
              <w:pStyle w:val="Paragrafoelenco"/>
              <w:ind w:left="720"/>
              <w:rPr>
                <w:rFonts w:ascii="Cambria" w:hAnsi="Cambria"/>
                <w:sz w:val="20"/>
                <w:szCs w:val="20"/>
                <w:lang w:val="it-IT"/>
              </w:rPr>
            </w:pPr>
            <w:r w:rsidRPr="005B4DA5">
              <w:rPr>
                <w:rFonts w:ascii="Cambria" w:hAnsi="Cambria"/>
                <w:sz w:val="20"/>
                <w:szCs w:val="20"/>
                <w:lang w:val="it-IT"/>
              </w:rPr>
              <w:t>Tale piano deve contemplare ruoli, responsabilità, risorse impiegate, monitoraggio, verifiche e formazione e deve essere approvato dalla Direzione. Il piano prevede la definizione di obiettivi specifici e misurabili;</w:t>
            </w:r>
          </w:p>
          <w:p w14:paraId="4C47733C" w14:textId="77777777" w:rsidR="00EE4255" w:rsidRPr="00D161FB" w:rsidRDefault="00EE4255" w:rsidP="00BB1741">
            <w:pPr>
              <w:pStyle w:val="Paragrafoelenco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  <w:lang w:val="it-IT"/>
              </w:rPr>
            </w:pPr>
            <w:r w:rsidRPr="00D161FB">
              <w:rPr>
                <w:rFonts w:ascii="Cambria" w:hAnsi="Cambria"/>
                <w:sz w:val="20"/>
                <w:szCs w:val="20"/>
                <w:lang w:val="it-IT"/>
              </w:rPr>
              <w:t>l’organizzazione ha definito formalizzato e diffuso protocolli, linee guida e procedure per la programmazione di attività di valutazione del rischio derivante dagli esiti inattesi dei trattamenti;</w:t>
            </w:r>
          </w:p>
          <w:p w14:paraId="53093199" w14:textId="77777777" w:rsidR="00EE4255" w:rsidRDefault="00EE4255" w:rsidP="00BB1741">
            <w:pPr>
              <w:pStyle w:val="Paragrafoelenco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  <w:lang w:val="it-IT"/>
              </w:rPr>
            </w:pPr>
            <w:r w:rsidRPr="005B4DA5">
              <w:rPr>
                <w:rFonts w:ascii="Cambria" w:hAnsi="Cambria"/>
                <w:sz w:val="20"/>
                <w:szCs w:val="20"/>
                <w:lang w:val="it-IT"/>
              </w:rPr>
              <w:t>vi è evidenza di un Piano di formazione e aggiornamento sulla gestione del rischio clinico e sulle modalità di gestione degli eventi avversi;</w:t>
            </w:r>
          </w:p>
          <w:p w14:paraId="168ACDF3" w14:textId="77E807FE" w:rsidR="00EE4255" w:rsidRPr="005B4DA5" w:rsidRDefault="00EE4255" w:rsidP="00BB1741">
            <w:pPr>
              <w:pStyle w:val="Paragrafoelenco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  <w:lang w:val="it-IT"/>
              </w:rPr>
            </w:pPr>
            <w:r w:rsidRPr="005B4DA5">
              <w:rPr>
                <w:rFonts w:ascii="Cambria" w:hAnsi="Cambria"/>
                <w:sz w:val="20"/>
                <w:szCs w:val="20"/>
                <w:lang w:val="it-IT"/>
              </w:rPr>
              <w:t>l’organizzazione ha definito formalizzato e diffuso protocolli, linee guida, procedure per la prima gestione in loco delle complicanze.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60B8DD6" w14:textId="3C338B57" w:rsidR="00EE4255" w:rsidRPr="00327426" w:rsidRDefault="00EE4255" w:rsidP="00A23B6F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  <w:lang w:val="it-IT"/>
              </w:rPr>
            </w:pPr>
            <w:r w:rsidRPr="00327426">
              <w:rPr>
                <w:rFonts w:ascii="Cambria" w:hAnsi="Cambria"/>
                <w:b/>
                <w:color w:val="FF0000"/>
                <w:sz w:val="28"/>
                <w:szCs w:val="28"/>
                <w:lang w:val="it-IT"/>
              </w:rPr>
              <w:t>4</w:t>
            </w: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44D2B2C" w14:textId="0E6D7A09" w:rsidR="00C0615B" w:rsidRPr="00EE4255" w:rsidRDefault="00C0615B" w:rsidP="00B60059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FBE6F25" w14:textId="7C9965FC" w:rsidR="007C395C" w:rsidRPr="00870CAC" w:rsidRDefault="007C395C" w:rsidP="00B60059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EE4255" w:rsidRPr="00B60059" w14:paraId="6CEEB43D" w14:textId="47BAEC21" w:rsidTr="00A23B6F">
        <w:trPr>
          <w:trHeight w:val="23"/>
        </w:trPr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80F999F" w14:textId="53AD6944" w:rsidR="00EE4255" w:rsidRPr="00B60059" w:rsidRDefault="00EE4255" w:rsidP="00E2153B">
            <w:pPr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</w:pPr>
            <w:r w:rsidRPr="00E2153B"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  <w:t>Fase 2: Implementazione</w:t>
            </w: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8088FAC" w14:textId="77777777" w:rsidR="00EE4255" w:rsidRDefault="00EE4255" w:rsidP="00BB1741">
            <w:pPr>
              <w:pStyle w:val="Paragrafoelenco"/>
              <w:numPr>
                <w:ilvl w:val="0"/>
                <w:numId w:val="3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L’organizzazione ha individuato le aree e i processi a rischio. In particolare sono individuati e gestiti i processi relativi a:</w:t>
            </w:r>
          </w:p>
          <w:p w14:paraId="3CF398FC" w14:textId="77777777" w:rsidR="00EE4255" w:rsidRPr="004D4A73" w:rsidRDefault="00EE4255" w:rsidP="00BB1741">
            <w:pPr>
              <w:pStyle w:val="Paragrafoelenco"/>
              <w:numPr>
                <w:ilvl w:val="0"/>
                <w:numId w:val="4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4D4A73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 corretta identificazione del paziente;</w:t>
            </w:r>
          </w:p>
          <w:p w14:paraId="6840C5E0" w14:textId="1FB01C07" w:rsidR="00EE4255" w:rsidRPr="004D4A73" w:rsidRDefault="00EE4255" w:rsidP="00BB1741">
            <w:pPr>
              <w:pStyle w:val="Paragrafoelenco"/>
              <w:numPr>
                <w:ilvl w:val="0"/>
                <w:numId w:val="4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4D4A73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l’esecuzione delle principali manovre strumentali previste;</w:t>
            </w:r>
          </w:p>
          <w:p w14:paraId="17F40369" w14:textId="43EE6872" w:rsidR="00EE4255" w:rsidRPr="004D4A73" w:rsidRDefault="00EE4255" w:rsidP="00BB1741">
            <w:pPr>
              <w:pStyle w:val="Paragrafoelenco"/>
              <w:numPr>
                <w:ilvl w:val="0"/>
                <w:numId w:val="4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4D4A73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 corretta gestione dei dispositivi medici durante le attività;</w:t>
            </w:r>
          </w:p>
          <w:p w14:paraId="07338F3E" w14:textId="563FF79B" w:rsidR="00EE4255" w:rsidRPr="004D4A73" w:rsidRDefault="00EE4255" w:rsidP="00BB1741">
            <w:pPr>
              <w:pStyle w:val="Paragrafoelenco"/>
              <w:numPr>
                <w:ilvl w:val="0"/>
                <w:numId w:val="4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4D4A73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 gestione e cura dei pazienti ad alto rischio;</w:t>
            </w:r>
          </w:p>
          <w:p w14:paraId="509A4CB0" w14:textId="735873F9" w:rsidR="00EE4255" w:rsidRDefault="00EE4255" w:rsidP="00BB1741">
            <w:pPr>
              <w:pStyle w:val="Paragrafoelenco"/>
              <w:numPr>
                <w:ilvl w:val="0"/>
                <w:numId w:val="4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4D4A73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 gestione di situazioni d’emergenza-urgenza</w:t>
            </w: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psichiatrica e il trasferimento del paziente in idonea struttura.</w:t>
            </w:r>
          </w:p>
          <w:p w14:paraId="2366169D" w14:textId="77777777" w:rsidR="004D61DD" w:rsidRDefault="004D61DD" w:rsidP="004D61DD">
            <w:pPr>
              <w:pStyle w:val="Paragrafoelenco"/>
              <w:ind w:left="1440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</w:p>
          <w:p w14:paraId="4E3513FE" w14:textId="77777777" w:rsidR="00EE4255" w:rsidRDefault="00EE4255" w:rsidP="00BB1741">
            <w:pPr>
              <w:pStyle w:val="Paragrafoelenco"/>
              <w:numPr>
                <w:ilvl w:val="0"/>
                <w:numId w:val="3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della messa in atto:</w:t>
            </w:r>
          </w:p>
          <w:p w14:paraId="6CB0BE36" w14:textId="77777777" w:rsidR="00EE4255" w:rsidRDefault="00EE4255" w:rsidP="00BB1741">
            <w:pPr>
              <w:pStyle w:val="Paragrafoelenco"/>
              <w:numPr>
                <w:ilvl w:val="0"/>
                <w:numId w:val="5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 piano annuale aziendale per la gestione del rischio, orientato alla sicurezza di operatori, pazienti e ambiente e del controllo e monitoraggio dei seguenti rischi:</w:t>
            </w:r>
          </w:p>
          <w:p w14:paraId="38AACE91" w14:textId="77777777" w:rsidR="00EE4255" w:rsidRPr="005B4DA5" w:rsidRDefault="00EE4255" w:rsidP="00BB1741">
            <w:pPr>
              <w:pStyle w:val="Paragrafoelenco"/>
              <w:numPr>
                <w:ilvl w:val="0"/>
                <w:numId w:val="6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infezioni correlate all’assistenza;</w:t>
            </w:r>
          </w:p>
          <w:p w14:paraId="0BC357DC" w14:textId="1A35FABB" w:rsidR="00EE4255" w:rsidRPr="005B4DA5" w:rsidRDefault="00EE4255" w:rsidP="00BB1741">
            <w:pPr>
              <w:pStyle w:val="Paragrafoelenco"/>
              <w:numPr>
                <w:ilvl w:val="0"/>
                <w:numId w:val="6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sindrome da immobilizzazione;</w:t>
            </w:r>
          </w:p>
          <w:p w14:paraId="600E5BD3" w14:textId="5C064FB2" w:rsidR="00EE4255" w:rsidRPr="005B4DA5" w:rsidRDefault="00EE4255" w:rsidP="00BB1741">
            <w:pPr>
              <w:pStyle w:val="Paragrafoelenco"/>
              <w:numPr>
                <w:ilvl w:val="0"/>
                <w:numId w:val="6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lastRenderedPageBreak/>
              <w:t>cadute dei pazienti;</w:t>
            </w:r>
          </w:p>
          <w:p w14:paraId="21E5A3BE" w14:textId="58470469" w:rsidR="00EE4255" w:rsidRPr="005B4DA5" w:rsidRDefault="00EE4255" w:rsidP="00BB1741">
            <w:pPr>
              <w:pStyle w:val="Paragrafoelenco"/>
              <w:numPr>
                <w:ilvl w:val="0"/>
                <w:numId w:val="6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intossicazione da farmaci;</w:t>
            </w:r>
          </w:p>
          <w:p w14:paraId="01C76DB2" w14:textId="6BFC2793" w:rsidR="00EE4255" w:rsidRPr="005B4DA5" w:rsidRDefault="00EE4255" w:rsidP="00BB1741">
            <w:pPr>
              <w:pStyle w:val="Paragrafoelenco"/>
              <w:numPr>
                <w:ilvl w:val="0"/>
                <w:numId w:val="6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atti aggressivi;</w:t>
            </w:r>
          </w:p>
          <w:p w14:paraId="5AC7E595" w14:textId="261D01D2" w:rsidR="00EE4255" w:rsidRPr="005B4DA5" w:rsidRDefault="00EE4255" w:rsidP="00BB1741">
            <w:pPr>
              <w:pStyle w:val="Paragrafoelenco"/>
              <w:numPr>
                <w:ilvl w:val="0"/>
                <w:numId w:val="6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rischio di autolesioni;</w:t>
            </w:r>
          </w:p>
          <w:p w14:paraId="41BF6D82" w14:textId="14683512" w:rsidR="00EE4255" w:rsidRPr="005B4DA5" w:rsidRDefault="00EE4255" w:rsidP="00BB1741">
            <w:pPr>
              <w:pStyle w:val="Paragrafoelenco"/>
              <w:numPr>
                <w:ilvl w:val="0"/>
                <w:numId w:val="6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rischio suicidio;</w:t>
            </w:r>
          </w:p>
          <w:p w14:paraId="2CB23F14" w14:textId="77777777" w:rsidR="00EE4255" w:rsidRDefault="00EE4255" w:rsidP="00BB1741">
            <w:pPr>
              <w:pStyle w:val="Paragrafoelenco"/>
              <w:numPr>
                <w:ilvl w:val="0"/>
                <w:numId w:val="6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rischio fughe.</w:t>
            </w:r>
          </w:p>
          <w:p w14:paraId="69855E8C" w14:textId="233D375A" w:rsidR="00EE4255" w:rsidRPr="005B4DA5" w:rsidRDefault="00EE4255" w:rsidP="00BB1741">
            <w:pPr>
              <w:pStyle w:val="Paragrafoelenco"/>
              <w:numPr>
                <w:ilvl w:val="0"/>
                <w:numId w:val="3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della completezza e della tracciabilità nella documentazione sanitaria dell’applicazione delle procedure per la corretta somministrazione dei medicinali.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3C890F61" w14:textId="40AF02A0" w:rsidR="00EE4255" w:rsidRPr="00327426" w:rsidRDefault="00EE4255" w:rsidP="00A23B6F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  <w:lang w:val="it-IT"/>
              </w:rPr>
            </w:pPr>
            <w:r w:rsidRPr="00327426">
              <w:rPr>
                <w:rFonts w:ascii="Cambria" w:hAnsi="Cambria"/>
                <w:b/>
                <w:color w:val="FF0000"/>
                <w:sz w:val="28"/>
                <w:szCs w:val="28"/>
                <w:lang w:val="it-IT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70CA9F4" w14:textId="580B5100" w:rsidR="004D61DD" w:rsidRDefault="004D61DD" w:rsidP="00E2153B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  <w:p w14:paraId="711FD301" w14:textId="18EF5D53" w:rsidR="00870CAC" w:rsidRPr="000B233C" w:rsidRDefault="00870CAC" w:rsidP="00E2153B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9019A68" w14:textId="23EA635E" w:rsidR="00870CAC" w:rsidRPr="000B233C" w:rsidRDefault="00870CAC" w:rsidP="00E2153B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EE4255" w:rsidRPr="000B233C" w14:paraId="3AD262E3" w14:textId="7D8D819C" w:rsidTr="00A23B6F">
        <w:trPr>
          <w:trHeight w:val="23"/>
        </w:trPr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2D1528E" w14:textId="5952DCA9" w:rsidR="00EE4255" w:rsidRPr="00B60059" w:rsidRDefault="00EE4255" w:rsidP="00B60059">
            <w:pPr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</w:pPr>
            <w:r w:rsidRPr="00E2153B"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  <w:t>Fase 3: Monitoraggio</w:t>
            </w: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7EF75A9" w14:textId="77777777" w:rsidR="00EE4255" w:rsidRPr="000B4FBC" w:rsidRDefault="00EE4255" w:rsidP="00BB1741">
            <w:pPr>
              <w:pStyle w:val="Paragrafoelenco"/>
              <w:numPr>
                <w:ilvl w:val="0"/>
                <w:numId w:val="3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0B4FB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 monitoraggio e della valutazione dell’efficacia, almeno annuale, del piano aziendale per la gestione del rischio, delle attività realizzate, degli strumenti di prevenzione del rischio utilizzati, degli obiettivi per la sicurezza e dei risultati raggiunti;</w:t>
            </w:r>
          </w:p>
          <w:p w14:paraId="4359055A" w14:textId="7CFE8BD2" w:rsidR="00EE4255" w:rsidRPr="005B4DA5" w:rsidRDefault="00EE4255" w:rsidP="00BB1741">
            <w:pPr>
              <w:pStyle w:val="Paragrafoelenco"/>
              <w:numPr>
                <w:ilvl w:val="0"/>
                <w:numId w:val="3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0B4FB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 monitoraggio e della rivalutazione (ogni 2 anni) delle aree a rischio dell’organizzazione incluse quelle individuate dall’OMS, dei processi e delle procedure ad alto rischio; l’organizzazione produce e diffonde almeno un report annuale sui risultati raggiunti in materia di rischio.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92F1986" w14:textId="5AF8BE47" w:rsidR="00EE4255" w:rsidRPr="00327426" w:rsidRDefault="00EE4255" w:rsidP="00A23B6F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  <w:lang w:val="it-IT"/>
              </w:rPr>
            </w:pPr>
            <w:r w:rsidRPr="00327426">
              <w:rPr>
                <w:rFonts w:ascii="Cambria" w:hAnsi="Cambria"/>
                <w:b/>
                <w:color w:val="FF0000"/>
                <w:sz w:val="28"/>
                <w:szCs w:val="28"/>
                <w:lang w:val="it-IT"/>
              </w:rPr>
              <w:t>2</w:t>
            </w: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EF2FCA0" w14:textId="5FF5ABF0" w:rsidR="00870CAC" w:rsidRPr="000B233C" w:rsidRDefault="00870CAC" w:rsidP="000B233C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8B24B36" w14:textId="5DD424D7" w:rsidR="00870CAC" w:rsidRPr="000B233C" w:rsidRDefault="00870CAC" w:rsidP="000B233C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EE4255" w:rsidRPr="00B60059" w14:paraId="7EE7D79E" w14:textId="2AFC351A" w:rsidTr="00A23B6F">
        <w:trPr>
          <w:trHeight w:val="23"/>
        </w:trPr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E3C2BF2" w14:textId="5F5E430C" w:rsidR="00EE4255" w:rsidRPr="00B60059" w:rsidRDefault="00EE4255" w:rsidP="00B60059">
            <w:pPr>
              <w:rPr>
                <w:rFonts w:ascii="Cambria" w:hAnsi="Cambria"/>
                <w:b/>
                <w:spacing w:val="-1"/>
                <w:sz w:val="20"/>
                <w:szCs w:val="20"/>
              </w:rPr>
            </w:pPr>
            <w:proofErr w:type="spellStart"/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 w:rsidRPr="00B60059">
              <w:rPr>
                <w:rFonts w:ascii="Cambria" w:hAnsi="Cambria"/>
                <w:b/>
                <w:spacing w:val="31"/>
                <w:sz w:val="20"/>
                <w:szCs w:val="20"/>
              </w:rPr>
              <w:t xml:space="preserve"> </w:t>
            </w:r>
            <w:r w:rsidRPr="00B60059">
              <w:rPr>
                <w:rFonts w:ascii="Cambria" w:hAnsi="Cambria"/>
                <w:b/>
                <w:sz w:val="20"/>
                <w:szCs w:val="20"/>
              </w:rPr>
              <w:t>4:</w:t>
            </w:r>
            <w:r w:rsidRPr="00B60059">
              <w:rPr>
                <w:rFonts w:ascii="Cambria" w:hAnsi="Cambria"/>
                <w:b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t>Miglioramento</w:t>
            </w:r>
            <w:proofErr w:type="spellEnd"/>
            <w:r w:rsidRPr="00B60059">
              <w:rPr>
                <w:rFonts w:ascii="Cambria" w:hAnsi="Cambria"/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t>della</w:t>
            </w:r>
            <w:proofErr w:type="spellEnd"/>
            <w:r w:rsidRPr="00B60059">
              <w:rPr>
                <w:rFonts w:ascii="Cambria" w:hAnsi="Cambria"/>
                <w:b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t>qualità</w:t>
            </w:r>
            <w:proofErr w:type="spellEnd"/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56EC67F" w14:textId="3FBA410D" w:rsidR="00EE4255" w:rsidRPr="005B4DA5" w:rsidRDefault="00EE4255" w:rsidP="00BB1741">
            <w:pPr>
              <w:pStyle w:val="Paragrafoelenco"/>
              <w:numPr>
                <w:ilvl w:val="0"/>
                <w:numId w:val="3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Sulla base delle analisi effettuate, delle criticità riscontrate e delle informazioni derivanti dall’analisi della reportistica, la Direzione effettua una valutazione delle priorità, individua e implementa specifiche azioni per il miglioramento della sicurezza e della gestione dei rischi; controlla, inoltre, che le azioni intraprese abbiano raggiunto i risultati desiderati (vedi requisito 5.1 – Sezione 1).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5C1B90C" w14:textId="66961B10" w:rsidR="00EE4255" w:rsidRPr="00327426" w:rsidRDefault="00EE4255" w:rsidP="00A23B6F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  <w:lang w:val="it-IT"/>
              </w:rPr>
            </w:pPr>
            <w:r w:rsidRPr="00327426">
              <w:rPr>
                <w:rFonts w:ascii="Cambria" w:hAnsi="Cambria"/>
                <w:b/>
                <w:color w:val="FF0000"/>
                <w:sz w:val="28"/>
                <w:szCs w:val="28"/>
                <w:lang w:val="it-IT"/>
              </w:rPr>
              <w:t>1</w:t>
            </w: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3E4E312" w14:textId="5F0017EA" w:rsidR="00EE4255" w:rsidRPr="000B233C" w:rsidRDefault="00EE4255" w:rsidP="00B60059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88E0229" w14:textId="31DBF984" w:rsidR="00EE4255" w:rsidRPr="000B233C" w:rsidRDefault="00EE4255" w:rsidP="00B60059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</w:tbl>
    <w:p w14:paraId="492F9C37" w14:textId="77777777" w:rsidR="00B60059" w:rsidRDefault="00B60059">
      <w:pPr>
        <w:widowControl/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5C763C4F" w14:textId="388E3CBE" w:rsidR="00242AF1" w:rsidRDefault="00562131" w:rsidP="00242AF1">
      <w:pPr>
        <w:rPr>
          <w:rFonts w:ascii="Cambria" w:eastAsiaTheme="majorEastAsia" w:hAnsi="Cambria" w:cstheme="majorBidi"/>
          <w:b/>
          <w:color w:val="002060"/>
          <w:sz w:val="24"/>
          <w:szCs w:val="32"/>
          <w:lang w:val="it-IT"/>
        </w:rPr>
      </w:pPr>
      <w:r w:rsidRPr="005B4DA5">
        <w:rPr>
          <w:rFonts w:ascii="Cambria" w:eastAsiaTheme="majorEastAsia" w:hAnsi="Cambria" w:cstheme="majorBidi"/>
          <w:b/>
          <w:color w:val="002060"/>
          <w:sz w:val="24"/>
          <w:szCs w:val="32"/>
          <w:lang w:val="it-IT"/>
        </w:rPr>
        <w:lastRenderedPageBreak/>
        <w:t xml:space="preserve">2.3 </w:t>
      </w:r>
      <w:r>
        <w:rPr>
          <w:rFonts w:ascii="Cambria" w:eastAsiaTheme="majorEastAsia" w:hAnsi="Cambria" w:cstheme="majorBidi"/>
          <w:b/>
          <w:color w:val="002060"/>
          <w:sz w:val="24"/>
          <w:szCs w:val="32"/>
          <w:lang w:val="it-IT"/>
        </w:rPr>
        <w:t xml:space="preserve">   Programma</w:t>
      </w:r>
      <w:r w:rsidR="005B4DA5" w:rsidRPr="005B4DA5">
        <w:rPr>
          <w:rFonts w:ascii="Cambria" w:eastAsiaTheme="majorEastAsia" w:hAnsi="Cambria" w:cstheme="majorBidi"/>
          <w:b/>
          <w:color w:val="002060"/>
          <w:sz w:val="24"/>
          <w:szCs w:val="32"/>
          <w:lang w:val="it-IT"/>
        </w:rPr>
        <w:t xml:space="preserve"> per la gestione del rischio clinico e modalità di gestione degli eventi avversi</w:t>
      </w:r>
    </w:p>
    <w:p w14:paraId="1882D7F2" w14:textId="77777777" w:rsidR="005B4DA5" w:rsidRPr="0085793C" w:rsidRDefault="005B4DA5" w:rsidP="00242AF1">
      <w:pPr>
        <w:rPr>
          <w:rFonts w:ascii="Cambria" w:hAnsi="Cambria"/>
          <w:spacing w:val="-1"/>
        </w:rPr>
      </w:pPr>
    </w:p>
    <w:tbl>
      <w:tblPr>
        <w:tblStyle w:val="TableNormal"/>
        <w:tblW w:w="15168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1985"/>
        <w:gridCol w:w="8930"/>
        <w:gridCol w:w="567"/>
        <w:gridCol w:w="1843"/>
        <w:gridCol w:w="1843"/>
      </w:tblGrid>
      <w:tr w:rsidR="00562131" w:rsidRPr="0029204D" w14:paraId="204C6AAD" w14:textId="082224D1" w:rsidTr="00562131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5C472FA" w14:textId="0CFEC796" w:rsidR="00562131" w:rsidRPr="0029204D" w:rsidRDefault="00562131" w:rsidP="00562131">
            <w:pPr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proofErr w:type="spellStart"/>
            <w:r w:rsidRPr="0029204D">
              <w:rPr>
                <w:rFonts w:ascii="Cambria" w:hAnsi="Cambria"/>
                <w:b/>
                <w:spacing w:val="-1"/>
                <w:sz w:val="20"/>
                <w:szCs w:val="20"/>
              </w:rPr>
              <w:t>Requisito</w:t>
            </w:r>
            <w:proofErr w:type="spellEnd"/>
            <w:r w:rsidRPr="0029204D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2.3</w:t>
            </w:r>
          </w:p>
        </w:tc>
        <w:tc>
          <w:tcPr>
            <w:tcW w:w="13183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20EB1283" w14:textId="5D18DDF7" w:rsidR="00562131" w:rsidRPr="0029204D" w:rsidRDefault="00562131" w:rsidP="0056213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29204D">
              <w:rPr>
                <w:rFonts w:ascii="Cambria" w:hAnsi="Cambria"/>
                <w:b/>
                <w:sz w:val="20"/>
                <w:szCs w:val="20"/>
              </w:rPr>
              <w:t>Definizione</w:t>
            </w:r>
            <w:proofErr w:type="spellEnd"/>
            <w:r w:rsidRPr="0029204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29204D">
              <w:rPr>
                <w:rFonts w:ascii="Cambria" w:hAnsi="Cambria"/>
                <w:b/>
                <w:sz w:val="20"/>
                <w:szCs w:val="20"/>
              </w:rPr>
              <w:t>delle</w:t>
            </w:r>
            <w:proofErr w:type="spellEnd"/>
            <w:r w:rsidRPr="0029204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29204D">
              <w:rPr>
                <w:rFonts w:ascii="Cambria" w:hAnsi="Cambria"/>
                <w:b/>
                <w:spacing w:val="-1"/>
                <w:sz w:val="20"/>
                <w:szCs w:val="20"/>
              </w:rPr>
              <w:t>responsabilità</w:t>
            </w:r>
            <w:proofErr w:type="spellEnd"/>
          </w:p>
        </w:tc>
      </w:tr>
      <w:tr w:rsidR="00562131" w:rsidRPr="0029204D" w14:paraId="52107BD4" w14:textId="7531E1FC" w:rsidTr="00562131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00BADC51" w14:textId="77777777" w:rsidR="00562131" w:rsidRPr="0029204D" w:rsidRDefault="00562131" w:rsidP="00562131">
            <w:pPr>
              <w:jc w:val="center"/>
              <w:rPr>
                <w:rFonts w:ascii="Cambria" w:hAnsi="Cambria"/>
                <w:b/>
                <w:spacing w:val="-1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1BA2B62B" w14:textId="229FDF2E" w:rsidR="00562131" w:rsidRPr="0029204D" w:rsidRDefault="00562131" w:rsidP="0056213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29204D">
              <w:rPr>
                <w:rFonts w:ascii="Cambria" w:hAnsi="Cambria"/>
                <w:b/>
                <w:sz w:val="20"/>
                <w:szCs w:val="20"/>
              </w:rPr>
              <w:t>Requisito</w:t>
            </w:r>
            <w:proofErr w:type="spellEnd"/>
            <w:r w:rsidRPr="0029204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29204D">
              <w:rPr>
                <w:rFonts w:ascii="Cambria" w:hAnsi="Cambria"/>
                <w:b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C333F93" w14:textId="6A41B82F" w:rsidR="00562131" w:rsidRPr="0029204D" w:rsidRDefault="00562131" w:rsidP="0056213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204D">
              <w:rPr>
                <w:rFonts w:ascii="Cambria" w:hAnsi="Cambria"/>
                <w:b/>
                <w:sz w:val="20"/>
                <w:szCs w:val="20"/>
              </w:rPr>
              <w:t xml:space="preserve">Nr </w:t>
            </w:r>
            <w:proofErr w:type="spellStart"/>
            <w:r w:rsidRPr="0029204D">
              <w:rPr>
                <w:rFonts w:ascii="Cambria" w:hAnsi="Cambria"/>
                <w:b/>
                <w:sz w:val="20"/>
                <w:szCs w:val="20"/>
              </w:rPr>
              <w:t>ev</w:t>
            </w:r>
            <w:proofErr w:type="spellEnd"/>
            <w:r w:rsidRPr="0029204D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51AD955" w14:textId="1E0837E1" w:rsidR="00562131" w:rsidRPr="0029204D" w:rsidRDefault="00562131" w:rsidP="0056213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204D">
              <w:rPr>
                <w:rFonts w:ascii="Cambria" w:hAnsi="Cambria"/>
                <w:b/>
                <w:sz w:val="20"/>
                <w:szCs w:val="20"/>
                <w:lang w:val="it-IT"/>
              </w:rPr>
              <w:t>Evidenze oggettive</w:t>
            </w: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15B77BCF" w14:textId="27F4B887" w:rsidR="00562131" w:rsidRPr="0029204D" w:rsidRDefault="0029204D" w:rsidP="00562131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29204D">
              <w:rPr>
                <w:rFonts w:ascii="Cambria" w:hAnsi="Cambria"/>
                <w:b/>
                <w:sz w:val="20"/>
                <w:szCs w:val="20"/>
                <w:lang w:val="it-IT"/>
              </w:rPr>
              <w:t>Directory</w:t>
            </w:r>
          </w:p>
        </w:tc>
      </w:tr>
      <w:tr w:rsidR="00562131" w:rsidRPr="00AF6D6E" w14:paraId="6EFA0EE6" w14:textId="3B156008" w:rsidTr="00562131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AA0ABB5" w14:textId="0679CD2E" w:rsidR="00562131" w:rsidRPr="00AF6D6E" w:rsidRDefault="00562131" w:rsidP="00AF6D6E">
            <w:pPr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</w:pP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 xml:space="preserve">Fase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1: </w:t>
            </w:r>
            <w:r w:rsidRPr="00AF6D6E">
              <w:rPr>
                <w:rFonts w:ascii="Cambria" w:hAnsi="Cambria"/>
                <w:b/>
                <w:spacing w:val="-1"/>
                <w:w w:val="95"/>
                <w:sz w:val="20"/>
                <w:szCs w:val="20"/>
                <w:lang w:val="it-IT"/>
              </w:rPr>
              <w:t xml:space="preserve">Documenti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>di</w:t>
            </w:r>
            <w:r w:rsidRPr="00AF6D6E">
              <w:rPr>
                <w:rFonts w:ascii="Cambria" w:hAnsi="Cambria"/>
                <w:b/>
                <w:spacing w:val="2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 xml:space="preserve">indirizzo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e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pianificazione</w:t>
            </w: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D27D89A" w14:textId="77777777" w:rsidR="00562131" w:rsidRDefault="00562131" w:rsidP="00BB1741">
            <w:pPr>
              <w:pStyle w:val="Paragrafoelenco"/>
              <w:numPr>
                <w:ilvl w:val="0"/>
                <w:numId w:val="7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 Direzione ha definito, formalizzato e diffuso:</w:t>
            </w:r>
          </w:p>
          <w:p w14:paraId="5CF6C542" w14:textId="77777777" w:rsidR="00562131" w:rsidRDefault="00562131" w:rsidP="00BB1741">
            <w:pPr>
              <w:pStyle w:val="Paragrafoelenco"/>
              <w:numPr>
                <w:ilvl w:val="0"/>
                <w:numId w:val="5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un sistema per l’identificazione, la segnalazione e l’analisi di: </w:t>
            </w:r>
            <w:proofErr w:type="spellStart"/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near</w:t>
            </w:r>
            <w:proofErr w:type="spellEnd"/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miss, eventi avversi ed eventi sentinella;</w:t>
            </w:r>
          </w:p>
          <w:p w14:paraId="10E82196" w14:textId="3DB17C35" w:rsidR="00562131" w:rsidRPr="005B4DA5" w:rsidRDefault="00562131" w:rsidP="00BB1741">
            <w:pPr>
              <w:pStyle w:val="Paragrafoelenco"/>
              <w:numPr>
                <w:ilvl w:val="0"/>
                <w:numId w:val="5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modalità e procedure per la comunicazione agli utenti e/o familiari degli eventi avversi, la gestione dell’impatto di un evento avverso sugli operatori.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45D415F" w14:textId="6E86D57E" w:rsidR="00562131" w:rsidRPr="003E690A" w:rsidRDefault="00562131" w:rsidP="003E690A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3E690A">
              <w:rPr>
                <w:rFonts w:ascii="Cambria" w:eastAsia="Calibri" w:hAnsi="Cambria" w:cs="Calibri"/>
                <w:b/>
                <w:color w:val="FF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8A1B718" w14:textId="21A2597B" w:rsidR="00562131" w:rsidRPr="00AF6D6E" w:rsidRDefault="00562131" w:rsidP="00470187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E11F6B6" w14:textId="04893C1B" w:rsidR="00562131" w:rsidRPr="00AF6D6E" w:rsidRDefault="00562131" w:rsidP="00470187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562131" w:rsidRPr="00065341" w14:paraId="215F0F4C" w14:textId="52327BDC" w:rsidTr="00562131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8728409" w14:textId="48F8A39E" w:rsidR="00562131" w:rsidRPr="00AF6D6E" w:rsidRDefault="00562131" w:rsidP="00AF6D6E">
            <w:pPr>
              <w:rPr>
                <w:rFonts w:ascii="Cambria" w:hAnsi="Cambria"/>
                <w:b/>
                <w:spacing w:val="-1"/>
                <w:sz w:val="20"/>
                <w:szCs w:val="20"/>
              </w:rPr>
            </w:pP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 w:rsidRPr="00AF6D6E">
              <w:rPr>
                <w:rFonts w:ascii="Cambria" w:hAnsi="Cambria"/>
                <w:b/>
                <w:sz w:val="20"/>
                <w:szCs w:val="20"/>
              </w:rPr>
              <w:t xml:space="preserve"> 2:</w:t>
            </w:r>
            <w:r w:rsidRPr="00AF6D6E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Implementazione</w:t>
            </w:r>
            <w:proofErr w:type="spellEnd"/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CFFC844" w14:textId="77777777" w:rsidR="00562131" w:rsidRDefault="00562131" w:rsidP="00BB1741">
            <w:pPr>
              <w:pStyle w:val="Paragrafoelenco"/>
              <w:numPr>
                <w:ilvl w:val="0"/>
                <w:numId w:val="7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della partecipazione al flusso di segnalazione previsto dalla normativa nazionale;</w:t>
            </w:r>
          </w:p>
          <w:p w14:paraId="0906DCEF" w14:textId="77777777" w:rsidR="00562131" w:rsidRPr="00C0615B" w:rsidRDefault="00562131" w:rsidP="00BB1741">
            <w:pPr>
              <w:pStyle w:val="Paragrafoelenco"/>
              <w:numPr>
                <w:ilvl w:val="0"/>
                <w:numId w:val="7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C0615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è presente evidenza dei risultati di un’analisi retrospettiva su eventi avversi, incidenti, </w:t>
            </w:r>
            <w:proofErr w:type="spellStart"/>
            <w:r w:rsidRPr="00C0615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near</w:t>
            </w:r>
            <w:proofErr w:type="spellEnd"/>
            <w:r w:rsidRPr="00C0615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miss manifestati durante l’episodio di trattamento e riabilitazione;</w:t>
            </w:r>
          </w:p>
          <w:p w14:paraId="5EF3F17F" w14:textId="3D18FCEB" w:rsidR="00562131" w:rsidRDefault="00562131" w:rsidP="00BB1741">
            <w:pPr>
              <w:pStyle w:val="Paragrafoelenco"/>
              <w:numPr>
                <w:ilvl w:val="0"/>
                <w:numId w:val="7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vi è evidenza dell’identificazione dei fattori causali e/o contribuenti degli eventi segnalati attraverso le metodologie di analisi disponibili in letteratura (Root cause </w:t>
            </w:r>
            <w:proofErr w:type="spellStart"/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analysis</w:t>
            </w:r>
            <w:proofErr w:type="spellEnd"/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, Audit clinico, </w:t>
            </w:r>
            <w:proofErr w:type="spellStart"/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Significant</w:t>
            </w:r>
            <w:proofErr w:type="spellEnd"/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event audit) e azioni sistematiche di verifica della sicurezza (</w:t>
            </w:r>
            <w:proofErr w:type="spellStart"/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Safetywalkround</w:t>
            </w:r>
            <w:proofErr w:type="spellEnd"/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) che prevedano il coinvolgimento multidisciplinare e/o multiprofessionale degli operatori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   predisposizione,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in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seguit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o </w:t>
            </w: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all’indagine </w:t>
            </w:r>
            <w:r w:rsidR="007C6A56"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condotta, di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p</w:t>
            </w: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iani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azione</w:t>
            </w:r>
            <w:r w:rsidR="007C6A56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relativi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indicatori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="007C6A56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monitoraggio;</w:t>
            </w:r>
          </w:p>
          <w:p w14:paraId="417C9375" w14:textId="77777777" w:rsidR="00562131" w:rsidRPr="00C0615B" w:rsidRDefault="00562131" w:rsidP="00BB1741">
            <w:pPr>
              <w:pStyle w:val="Paragrafoelenco"/>
              <w:numPr>
                <w:ilvl w:val="0"/>
                <w:numId w:val="7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vi è evidenza dell’applicazione di linee guida, buone pratiche, raccomandazioni, checklist ed altri </w:t>
            </w:r>
            <w:r w:rsidRPr="00C0615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strumenti per la sicurezza;</w:t>
            </w:r>
          </w:p>
          <w:p w14:paraId="5068900A" w14:textId="77777777" w:rsidR="00562131" w:rsidRPr="00C0615B" w:rsidRDefault="00562131" w:rsidP="00BB1741">
            <w:pPr>
              <w:pStyle w:val="Paragrafoelenco"/>
              <w:numPr>
                <w:ilvl w:val="0"/>
                <w:numId w:val="7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C0615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il personale implementa le azioni previste e codificate dalle procedure per la comunicazione agli utenti e/o familiari degli eventi avversi e per offrire l’opportuno supporto/ sostegno agli utenti/familiari, la gestione dell’impatto di un evento avverso sugli operatori;</w:t>
            </w:r>
          </w:p>
          <w:p w14:paraId="6C40272E" w14:textId="6B9C6646" w:rsidR="00562131" w:rsidRPr="005B4DA5" w:rsidRDefault="00562131" w:rsidP="00BB1741">
            <w:pPr>
              <w:pStyle w:val="Paragrafoelenco"/>
              <w:numPr>
                <w:ilvl w:val="0"/>
                <w:numId w:val="7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gli utenti/familiari/</w:t>
            </w:r>
            <w:proofErr w:type="spellStart"/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caregiver</w:t>
            </w:r>
            <w:proofErr w:type="spellEnd"/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possono segnalare incidenti o situazioni rischiose di cui sono stati testimoni.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0FEFD2E" w14:textId="77777777" w:rsidR="00E43E8F" w:rsidRDefault="00E43E8F" w:rsidP="003E690A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</w:p>
          <w:p w14:paraId="10BE0181" w14:textId="77777777" w:rsidR="00E43E8F" w:rsidRDefault="00E43E8F" w:rsidP="003E690A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</w:p>
          <w:p w14:paraId="60D2F80B" w14:textId="77777777" w:rsidR="00E43E8F" w:rsidRDefault="00E43E8F" w:rsidP="003E690A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</w:p>
          <w:p w14:paraId="696BABD8" w14:textId="77777777" w:rsidR="00E43E8F" w:rsidRDefault="00E43E8F" w:rsidP="003E690A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</w:p>
          <w:p w14:paraId="0E49E211" w14:textId="77777777" w:rsidR="00E43E8F" w:rsidRDefault="00E43E8F" w:rsidP="003E690A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</w:p>
          <w:p w14:paraId="1367DE8B" w14:textId="77777777" w:rsidR="00E43E8F" w:rsidRDefault="00E43E8F" w:rsidP="003E690A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</w:p>
          <w:p w14:paraId="742C0EB6" w14:textId="43724FB0" w:rsidR="00562131" w:rsidRPr="003E690A" w:rsidRDefault="00562131" w:rsidP="003E690A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3E690A">
              <w:rPr>
                <w:rFonts w:ascii="Cambria" w:hAnsi="Cambria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93D57D3" w14:textId="6C4F859E" w:rsidR="00796E0C" w:rsidRPr="00AF6D6E" w:rsidRDefault="00796E0C" w:rsidP="00AF6D6E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5C6754B" w14:textId="1FD38C09" w:rsidR="00796E0C" w:rsidRPr="00AF6D6E" w:rsidRDefault="00796E0C" w:rsidP="007C6A56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562131" w:rsidRPr="00065341" w14:paraId="30338E8A" w14:textId="598EBE4C" w:rsidTr="00562131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04C523F" w14:textId="11DF4BA1" w:rsidR="00562131" w:rsidRPr="00AF6D6E" w:rsidRDefault="00562131" w:rsidP="00AF6D6E">
            <w:pPr>
              <w:rPr>
                <w:rFonts w:ascii="Cambria" w:hAnsi="Cambria"/>
                <w:b/>
                <w:spacing w:val="-1"/>
                <w:sz w:val="20"/>
                <w:szCs w:val="20"/>
              </w:rPr>
            </w:pP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 w:rsidRPr="00AF6D6E">
              <w:rPr>
                <w:rFonts w:ascii="Cambria" w:hAnsi="Cambria"/>
                <w:b/>
                <w:sz w:val="20"/>
                <w:szCs w:val="20"/>
              </w:rPr>
              <w:t xml:space="preserve"> 3:</w:t>
            </w:r>
            <w:r w:rsidRPr="00AF6D6E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Monitoraggio</w:t>
            </w:r>
            <w:proofErr w:type="spellEnd"/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44C0886" w14:textId="0DF84E93" w:rsidR="00562131" w:rsidRPr="0096043C" w:rsidRDefault="00562131" w:rsidP="00BB1741">
            <w:pPr>
              <w:pStyle w:val="Paragrafoelenco"/>
              <w:numPr>
                <w:ilvl w:val="0"/>
                <w:numId w:val="7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9604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 monitoraggio (relazione tra il numero di eventi e le dimensioni della struttura) e della valutazione dell’applicazione delle procedure di segnal</w:t>
            </w:r>
            <w:r w:rsidR="00796E0C" w:rsidRPr="009604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azione e gestione dei </w:t>
            </w:r>
            <w:proofErr w:type="spellStart"/>
            <w:r w:rsidR="00796E0C" w:rsidRPr="009604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near</w:t>
            </w:r>
            <w:proofErr w:type="spellEnd"/>
            <w:r w:rsidR="00796E0C" w:rsidRPr="009604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miss,</w:t>
            </w:r>
            <w:r w:rsidRPr="009604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eventi avversi ed eventi sentinella;</w:t>
            </w:r>
          </w:p>
          <w:p w14:paraId="6A2B90F7" w14:textId="77777777" w:rsidR="00562131" w:rsidRPr="0096043C" w:rsidRDefault="00562131" w:rsidP="00BB1741">
            <w:pPr>
              <w:pStyle w:val="Paragrafoelenco"/>
              <w:numPr>
                <w:ilvl w:val="0"/>
                <w:numId w:val="7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9604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 monitoraggio dell’applicazione degli strumenti utilizzati per la prevenzione del rischio e degli eventi avversi;</w:t>
            </w:r>
          </w:p>
          <w:p w14:paraId="3BEFC810" w14:textId="77777777" w:rsidR="00562131" w:rsidRPr="0096043C" w:rsidRDefault="00562131" w:rsidP="00BB1741">
            <w:pPr>
              <w:pStyle w:val="Paragrafoelenco"/>
              <w:numPr>
                <w:ilvl w:val="0"/>
                <w:numId w:val="7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9604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della valutazione dell’applicazione delle modalità di comunicazione verso gli utenti/ familiari e verso l’esterno di un evento avverso;</w:t>
            </w:r>
          </w:p>
          <w:p w14:paraId="7BDB6E64" w14:textId="77777777" w:rsidR="00562131" w:rsidRPr="0096043C" w:rsidRDefault="00562131" w:rsidP="00BB1741">
            <w:pPr>
              <w:pStyle w:val="Paragrafoelenco"/>
              <w:numPr>
                <w:ilvl w:val="0"/>
                <w:numId w:val="7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9604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l’organizzazione divulga agli operatori almeno una volta l’anno i risultati delle analisi sulle segnalazioni rilevate;</w:t>
            </w:r>
          </w:p>
          <w:p w14:paraId="0AFBEB5E" w14:textId="05FF547F" w:rsidR="00562131" w:rsidRPr="005B4DA5" w:rsidRDefault="00562131" w:rsidP="00BB1741">
            <w:pPr>
              <w:pStyle w:val="Paragrafoelenco"/>
              <w:numPr>
                <w:ilvl w:val="0"/>
                <w:numId w:val="7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9604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 monitoraggio dell’applicazione di linee guida, buone pratiche, raccomandazioni, checklist ed altri strumenti per la sicurezza.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3E21C71" w14:textId="77777777" w:rsidR="00D558FB" w:rsidRDefault="00D558FB" w:rsidP="003E690A">
            <w:pPr>
              <w:jc w:val="center"/>
              <w:rPr>
                <w:rFonts w:ascii="Cambria" w:eastAsia="Calibri" w:hAnsi="Cambria" w:cs="Calibri"/>
                <w:b/>
                <w:color w:val="FF0000"/>
                <w:spacing w:val="-1"/>
                <w:sz w:val="28"/>
                <w:szCs w:val="28"/>
              </w:rPr>
            </w:pPr>
          </w:p>
          <w:p w14:paraId="3570A0B0" w14:textId="77777777" w:rsidR="00D558FB" w:rsidRDefault="00D558FB" w:rsidP="003E690A">
            <w:pPr>
              <w:jc w:val="center"/>
              <w:rPr>
                <w:rFonts w:ascii="Cambria" w:eastAsia="Calibri" w:hAnsi="Cambria" w:cs="Calibri"/>
                <w:b/>
                <w:color w:val="FF0000"/>
                <w:spacing w:val="-1"/>
                <w:sz w:val="28"/>
                <w:szCs w:val="28"/>
              </w:rPr>
            </w:pPr>
          </w:p>
          <w:p w14:paraId="4706521C" w14:textId="77777777" w:rsidR="00D558FB" w:rsidRDefault="00D558FB" w:rsidP="003E690A">
            <w:pPr>
              <w:jc w:val="center"/>
              <w:rPr>
                <w:rFonts w:ascii="Cambria" w:eastAsia="Calibri" w:hAnsi="Cambria" w:cs="Calibri"/>
                <w:b/>
                <w:color w:val="FF0000"/>
                <w:spacing w:val="-1"/>
                <w:sz w:val="28"/>
                <w:szCs w:val="28"/>
              </w:rPr>
            </w:pPr>
          </w:p>
          <w:p w14:paraId="16390F3D" w14:textId="77777777" w:rsidR="00D558FB" w:rsidRDefault="00D558FB" w:rsidP="003E690A">
            <w:pPr>
              <w:jc w:val="center"/>
              <w:rPr>
                <w:rFonts w:ascii="Cambria" w:eastAsia="Calibri" w:hAnsi="Cambria" w:cs="Calibri"/>
                <w:b/>
                <w:color w:val="FF0000"/>
                <w:spacing w:val="-1"/>
                <w:sz w:val="28"/>
                <w:szCs w:val="28"/>
              </w:rPr>
            </w:pPr>
          </w:p>
          <w:p w14:paraId="7D813CA1" w14:textId="5888E153" w:rsidR="00562131" w:rsidRPr="003E690A" w:rsidRDefault="00562131" w:rsidP="003E690A">
            <w:pPr>
              <w:jc w:val="center"/>
              <w:rPr>
                <w:rFonts w:ascii="Cambria" w:eastAsia="Calibri" w:hAnsi="Cambria" w:cs="Calibri"/>
                <w:b/>
                <w:color w:val="FF0000"/>
                <w:spacing w:val="-1"/>
                <w:sz w:val="28"/>
                <w:szCs w:val="28"/>
              </w:rPr>
            </w:pPr>
            <w:r w:rsidRPr="003E690A">
              <w:rPr>
                <w:rFonts w:ascii="Cambria" w:eastAsia="Calibri" w:hAnsi="Cambria" w:cs="Calibri"/>
                <w:b/>
                <w:color w:val="FF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1FFDFA4" w14:textId="41C5F89B" w:rsidR="0096043C" w:rsidRPr="0096043C" w:rsidRDefault="0096043C" w:rsidP="00AF6D6E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42753C8" w14:textId="3F7027F9" w:rsidR="002E2F6D" w:rsidRPr="00AF6D6E" w:rsidRDefault="002E2F6D" w:rsidP="00AF6D6E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562131" w:rsidRPr="00AF6D6E" w14:paraId="77D43397" w14:textId="03C60843" w:rsidTr="00562131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ECDD7A8" w14:textId="46FB0A3D" w:rsidR="00562131" w:rsidRPr="00AF6D6E" w:rsidRDefault="00562131" w:rsidP="00AF6D6E">
            <w:pPr>
              <w:rPr>
                <w:rFonts w:ascii="Cambria" w:hAnsi="Cambria"/>
                <w:b/>
                <w:spacing w:val="-1"/>
                <w:sz w:val="20"/>
                <w:szCs w:val="20"/>
              </w:rPr>
            </w:pP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 w:rsidRPr="00AF6D6E">
              <w:rPr>
                <w:rFonts w:ascii="Cambria" w:hAnsi="Cambria"/>
                <w:b/>
                <w:spacing w:val="31"/>
                <w:sz w:val="20"/>
                <w:szCs w:val="20"/>
              </w:rPr>
              <w:t xml:space="preserve"> </w:t>
            </w:r>
            <w:r w:rsidRPr="00AF6D6E">
              <w:rPr>
                <w:rFonts w:ascii="Cambria" w:hAnsi="Cambria"/>
                <w:b/>
                <w:sz w:val="20"/>
                <w:szCs w:val="20"/>
              </w:rPr>
              <w:t>4:</w:t>
            </w:r>
            <w:r w:rsidRPr="00AF6D6E">
              <w:rPr>
                <w:rFonts w:ascii="Cambria" w:hAnsi="Cambria"/>
                <w:b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Miglioramento</w:t>
            </w:r>
            <w:proofErr w:type="spellEnd"/>
            <w:r w:rsidRPr="00AF6D6E">
              <w:rPr>
                <w:rFonts w:ascii="Cambria" w:hAnsi="Cambria"/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della</w:t>
            </w:r>
            <w:proofErr w:type="spellEnd"/>
            <w:r w:rsidRPr="00AF6D6E">
              <w:rPr>
                <w:rFonts w:ascii="Cambria" w:hAnsi="Cambria"/>
                <w:b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qualità</w:t>
            </w:r>
            <w:proofErr w:type="spellEnd"/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4943656" w14:textId="77777777" w:rsidR="00562131" w:rsidRDefault="00562131" w:rsidP="00BB1741">
            <w:pPr>
              <w:pStyle w:val="Paragrafoelenco"/>
              <w:numPr>
                <w:ilvl w:val="0"/>
                <w:numId w:val="7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 dati del monitoraggio sono utilizzati per studiare le aree target per la gestione del rischio e vi è evidenza dell’implementazione di cambiamenti nella struttura e nei processi a seguito di eventi avversi;</w:t>
            </w:r>
          </w:p>
          <w:p w14:paraId="29D71296" w14:textId="6C02E171" w:rsidR="00562131" w:rsidRPr="005B4DA5" w:rsidRDefault="00562131" w:rsidP="00BB1741">
            <w:pPr>
              <w:pStyle w:val="Paragrafoelenco"/>
              <w:numPr>
                <w:ilvl w:val="0"/>
                <w:numId w:val="7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5B4DA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della valutazione dell’efficacia delle azioni correttive e preventive implementate.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AF0D411" w14:textId="30469406" w:rsidR="00562131" w:rsidRPr="003E690A" w:rsidRDefault="00562131" w:rsidP="003E690A">
            <w:pPr>
              <w:jc w:val="center"/>
              <w:rPr>
                <w:rFonts w:ascii="Cambria" w:eastAsia="Calibri" w:hAnsi="Cambria" w:cs="Calibri"/>
                <w:b/>
                <w:color w:val="FF0000"/>
                <w:spacing w:val="-1"/>
                <w:sz w:val="28"/>
                <w:szCs w:val="28"/>
              </w:rPr>
            </w:pPr>
            <w:r w:rsidRPr="003E690A">
              <w:rPr>
                <w:rFonts w:ascii="Cambria" w:eastAsia="Calibri" w:hAnsi="Cambria" w:cs="Calibri"/>
                <w:b/>
                <w:color w:val="FF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4046645" w14:textId="62DF3609" w:rsidR="00562131" w:rsidRPr="00AF6D6E" w:rsidRDefault="00562131" w:rsidP="00AF6D6E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F379554" w14:textId="72CE30E6" w:rsidR="00562131" w:rsidRPr="00AF6D6E" w:rsidRDefault="00562131" w:rsidP="00AF6D6E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</w:tbl>
    <w:p w14:paraId="22869B8D" w14:textId="07E1D973" w:rsidR="00493C02" w:rsidRPr="001811E2" w:rsidRDefault="00493C02" w:rsidP="001811E2">
      <w:pPr>
        <w:widowControl/>
        <w:spacing w:after="160" w:line="259" w:lineRule="auto"/>
        <w:rPr>
          <w:rFonts w:ascii="Cambria" w:eastAsiaTheme="majorEastAsia" w:hAnsi="Cambria" w:cstheme="majorBidi"/>
          <w:b/>
          <w:color w:val="2E74B5" w:themeColor="accent1" w:themeShade="BF"/>
          <w:sz w:val="24"/>
          <w:szCs w:val="32"/>
          <w:lang w:val="it-IT"/>
        </w:rPr>
      </w:pPr>
    </w:p>
    <w:p w14:paraId="37A95B32" w14:textId="5DC5DA1B" w:rsidR="00172672" w:rsidRDefault="005B4DA5" w:rsidP="00172672">
      <w:pPr>
        <w:rPr>
          <w:rFonts w:ascii="Cambria" w:eastAsiaTheme="majorEastAsia" w:hAnsi="Cambria" w:cstheme="majorBidi"/>
          <w:b/>
          <w:color w:val="002060"/>
          <w:sz w:val="24"/>
          <w:szCs w:val="32"/>
          <w:lang w:val="it-IT"/>
        </w:rPr>
      </w:pPr>
      <w:r w:rsidRPr="005B4DA5">
        <w:rPr>
          <w:rFonts w:ascii="Cambria" w:eastAsiaTheme="majorEastAsia" w:hAnsi="Cambria" w:cstheme="majorBidi"/>
          <w:b/>
          <w:color w:val="002060"/>
          <w:sz w:val="24"/>
          <w:szCs w:val="32"/>
          <w:lang w:val="it-IT"/>
        </w:rPr>
        <w:lastRenderedPageBreak/>
        <w:t xml:space="preserve">2.4 </w:t>
      </w:r>
      <w:r>
        <w:rPr>
          <w:rFonts w:ascii="Cambria" w:eastAsiaTheme="majorEastAsia" w:hAnsi="Cambria" w:cstheme="majorBidi"/>
          <w:b/>
          <w:color w:val="002060"/>
          <w:sz w:val="24"/>
          <w:szCs w:val="32"/>
          <w:lang w:val="it-IT"/>
        </w:rPr>
        <w:t xml:space="preserve">  </w:t>
      </w:r>
      <w:r w:rsidRPr="005B4DA5">
        <w:rPr>
          <w:rFonts w:ascii="Cambria" w:eastAsiaTheme="majorEastAsia" w:hAnsi="Cambria" w:cstheme="majorBidi"/>
          <w:b/>
          <w:color w:val="002060"/>
          <w:sz w:val="24"/>
          <w:szCs w:val="32"/>
          <w:lang w:val="it-IT"/>
        </w:rPr>
        <w:t>Strategie sistematiche di comunicazione, formazione e sviluppo di competenze</w:t>
      </w:r>
    </w:p>
    <w:p w14:paraId="0A4D321A" w14:textId="77777777" w:rsidR="005B4DA5" w:rsidRDefault="005B4DA5" w:rsidP="00172672">
      <w:pPr>
        <w:rPr>
          <w:rFonts w:ascii="Cambria" w:hAnsi="Cambria"/>
          <w:spacing w:val="-1"/>
          <w:sz w:val="20"/>
          <w:szCs w:val="20"/>
          <w:lang w:val="it-IT"/>
        </w:rPr>
      </w:pPr>
    </w:p>
    <w:tbl>
      <w:tblPr>
        <w:tblStyle w:val="TableNormal"/>
        <w:tblW w:w="15168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1985"/>
        <w:gridCol w:w="8930"/>
        <w:gridCol w:w="567"/>
        <w:gridCol w:w="1843"/>
        <w:gridCol w:w="1843"/>
      </w:tblGrid>
      <w:tr w:rsidR="001F559B" w:rsidRPr="0062010A" w14:paraId="50E1080C" w14:textId="0BD44DEC" w:rsidTr="001F559B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87874C7" w14:textId="5F499274" w:rsidR="001F559B" w:rsidRPr="00AF6D6E" w:rsidRDefault="001F559B" w:rsidP="001F559B">
            <w:pPr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Requisito</w:t>
            </w:r>
            <w:proofErr w:type="spellEnd"/>
            <w:r w:rsidRPr="00AF6D6E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sz w:val="20"/>
                <w:szCs w:val="20"/>
              </w:rPr>
              <w:t>2.4</w:t>
            </w:r>
          </w:p>
        </w:tc>
        <w:tc>
          <w:tcPr>
            <w:tcW w:w="13183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ABE03FD" w14:textId="29FADEA8" w:rsidR="001F559B" w:rsidRPr="00AF6D6E" w:rsidRDefault="001F559B" w:rsidP="001F559B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>Le</w:t>
            </w:r>
            <w:r w:rsidRPr="00AF6D6E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modalità</w:t>
            </w:r>
            <w:r w:rsidRPr="00AF6D6E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>e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>gli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 xml:space="preserve"> strumenti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>di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 xml:space="preserve"> valutazione della</w:t>
            </w:r>
            <w:r w:rsidRPr="00AF6D6E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qualità</w:t>
            </w:r>
            <w:r w:rsidRPr="00AF6D6E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dei</w:t>
            </w:r>
            <w:r w:rsidRPr="00AF6D6E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servizi</w:t>
            </w:r>
          </w:p>
        </w:tc>
      </w:tr>
      <w:tr w:rsidR="001F559B" w:rsidRPr="00AF6D6E" w14:paraId="1D162868" w14:textId="16ABF607" w:rsidTr="001F559B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3FE9072" w14:textId="77777777" w:rsidR="001F559B" w:rsidRPr="0062010A" w:rsidRDefault="001F559B" w:rsidP="001F559B">
            <w:pPr>
              <w:jc w:val="center"/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37F84852" w14:textId="77777777" w:rsidR="001F559B" w:rsidRPr="00AF6D6E" w:rsidRDefault="001F559B" w:rsidP="001F559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Requisito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AFB42A3" w14:textId="77777777" w:rsidR="001F559B" w:rsidRPr="00AF6D6E" w:rsidRDefault="001F559B" w:rsidP="001F559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Nr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ev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243840AE" w14:textId="183C9D83" w:rsidR="001F559B" w:rsidRPr="00AF6D6E" w:rsidRDefault="001F559B" w:rsidP="001F559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  <w:lang w:val="it-IT"/>
              </w:rPr>
              <w:t>Evidenze oggettive</w:t>
            </w: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E0A1A59" w14:textId="100AD28A" w:rsidR="001F559B" w:rsidRPr="00B60059" w:rsidRDefault="0029204D" w:rsidP="001F559B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z w:val="20"/>
                <w:szCs w:val="20"/>
                <w:lang w:val="it-IT"/>
              </w:rPr>
              <w:t>Directory</w:t>
            </w:r>
          </w:p>
        </w:tc>
      </w:tr>
      <w:tr w:rsidR="001F559B" w:rsidRPr="00AF6D6E" w14:paraId="76DD2692" w14:textId="44A19DD3" w:rsidTr="001F559B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5516BBB" w14:textId="31828F75" w:rsidR="001F559B" w:rsidRPr="0062010A" w:rsidRDefault="001F559B" w:rsidP="0062010A">
            <w:pPr>
              <w:rPr>
                <w:rFonts w:ascii="Cambria" w:hAnsi="Cambria"/>
                <w:spacing w:val="-1"/>
                <w:sz w:val="20"/>
                <w:szCs w:val="20"/>
                <w:lang w:val="it-IT"/>
              </w:rPr>
            </w:pP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 xml:space="preserve">Fase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1: </w:t>
            </w:r>
            <w:r w:rsidRPr="00AF6D6E">
              <w:rPr>
                <w:rFonts w:ascii="Cambria" w:hAnsi="Cambria"/>
                <w:b/>
                <w:spacing w:val="-1"/>
                <w:w w:val="95"/>
                <w:sz w:val="20"/>
                <w:szCs w:val="20"/>
                <w:lang w:val="it-IT"/>
              </w:rPr>
              <w:t xml:space="preserve">Documenti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>di</w:t>
            </w:r>
            <w:r w:rsidRPr="00AF6D6E">
              <w:rPr>
                <w:rFonts w:ascii="Cambria" w:hAnsi="Cambria"/>
                <w:b/>
                <w:spacing w:val="2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 xml:space="preserve">indirizzo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e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pianificazione</w:t>
            </w: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F9EC523" w14:textId="3984500E" w:rsidR="001F559B" w:rsidRPr="00E43E8F" w:rsidRDefault="001F559B" w:rsidP="00BB1741">
            <w:pPr>
              <w:pStyle w:val="Paragrafoelenco"/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43E8F">
              <w:rPr>
                <w:rFonts w:ascii="Cambria" w:hAnsi="Cambria"/>
                <w:sz w:val="20"/>
                <w:szCs w:val="20"/>
              </w:rPr>
              <w:t>L’organizzazione</w:t>
            </w:r>
            <w:proofErr w:type="spellEnd"/>
            <w:r w:rsidRPr="00E43E8F">
              <w:rPr>
                <w:rFonts w:ascii="Cambria" w:hAnsi="Cambria"/>
                <w:sz w:val="20"/>
                <w:szCs w:val="20"/>
              </w:rPr>
              <w:t xml:space="preserve"> ha </w:t>
            </w:r>
            <w:proofErr w:type="spellStart"/>
            <w:r w:rsidRPr="00E43E8F">
              <w:rPr>
                <w:rFonts w:ascii="Cambria" w:hAnsi="Cambria"/>
                <w:sz w:val="20"/>
                <w:szCs w:val="20"/>
              </w:rPr>
              <w:t>definito</w:t>
            </w:r>
            <w:proofErr w:type="spellEnd"/>
            <w:r w:rsidRPr="00E43E8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E43E8F">
              <w:rPr>
                <w:rFonts w:ascii="Cambria" w:hAnsi="Cambria"/>
                <w:sz w:val="20"/>
                <w:szCs w:val="20"/>
              </w:rPr>
              <w:t>formalizzato</w:t>
            </w:r>
            <w:proofErr w:type="spellEnd"/>
            <w:r w:rsidRPr="00E43E8F">
              <w:rPr>
                <w:rFonts w:ascii="Cambria" w:hAnsi="Cambria"/>
                <w:sz w:val="20"/>
                <w:szCs w:val="20"/>
              </w:rPr>
              <w:t xml:space="preserve"> e </w:t>
            </w:r>
            <w:proofErr w:type="spellStart"/>
            <w:r w:rsidRPr="00E43E8F">
              <w:rPr>
                <w:rFonts w:ascii="Cambria" w:hAnsi="Cambria"/>
                <w:sz w:val="20"/>
                <w:szCs w:val="20"/>
              </w:rPr>
              <w:t>diffuso</w:t>
            </w:r>
            <w:proofErr w:type="spellEnd"/>
            <w:r w:rsidRPr="00E43E8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43E8F">
              <w:rPr>
                <w:rFonts w:ascii="Cambria" w:hAnsi="Cambria"/>
                <w:sz w:val="20"/>
                <w:szCs w:val="20"/>
              </w:rPr>
              <w:t>politiche</w:t>
            </w:r>
            <w:proofErr w:type="spellEnd"/>
            <w:r w:rsidRPr="00E43E8F">
              <w:rPr>
                <w:rFonts w:ascii="Cambria" w:hAnsi="Cambria"/>
                <w:sz w:val="20"/>
                <w:szCs w:val="20"/>
              </w:rPr>
              <w:t xml:space="preserve"> e procedure per la </w:t>
            </w:r>
            <w:proofErr w:type="spellStart"/>
            <w:r w:rsidRPr="00E43E8F">
              <w:rPr>
                <w:rFonts w:ascii="Cambria" w:hAnsi="Cambria"/>
                <w:sz w:val="20"/>
                <w:szCs w:val="20"/>
              </w:rPr>
              <w:t>partecipazione</w:t>
            </w:r>
            <w:proofErr w:type="spellEnd"/>
            <w:r w:rsidRPr="00E43E8F">
              <w:rPr>
                <w:rFonts w:ascii="Cambria" w:hAnsi="Cambria"/>
                <w:sz w:val="20"/>
                <w:szCs w:val="20"/>
              </w:rPr>
              <w:t xml:space="preserve"> e </w:t>
            </w:r>
            <w:proofErr w:type="spellStart"/>
            <w:r w:rsidRPr="00E43E8F">
              <w:rPr>
                <w:rFonts w:ascii="Cambria" w:hAnsi="Cambria"/>
                <w:sz w:val="20"/>
                <w:szCs w:val="20"/>
              </w:rPr>
              <w:t>il</w:t>
            </w:r>
            <w:proofErr w:type="spellEnd"/>
            <w:r w:rsidRPr="00E43E8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43E8F">
              <w:rPr>
                <w:rFonts w:ascii="Cambria" w:hAnsi="Cambria"/>
                <w:sz w:val="20"/>
                <w:szCs w:val="20"/>
              </w:rPr>
              <w:t>coinvolgimento</w:t>
            </w:r>
            <w:proofErr w:type="spellEnd"/>
            <w:r w:rsidRPr="00E43E8F">
              <w:rPr>
                <w:rFonts w:ascii="Cambria" w:hAnsi="Cambria"/>
                <w:sz w:val="20"/>
                <w:szCs w:val="20"/>
              </w:rPr>
              <w:t xml:space="preserve"> degli </w:t>
            </w:r>
            <w:proofErr w:type="spellStart"/>
            <w:r w:rsidRPr="00E43E8F">
              <w:rPr>
                <w:rFonts w:ascii="Cambria" w:hAnsi="Cambria"/>
                <w:sz w:val="20"/>
                <w:szCs w:val="20"/>
              </w:rPr>
              <w:t>utenti</w:t>
            </w:r>
            <w:proofErr w:type="spellEnd"/>
            <w:r w:rsidRPr="00E43E8F">
              <w:rPr>
                <w:rFonts w:ascii="Cambria" w:hAnsi="Cambria"/>
                <w:sz w:val="20"/>
                <w:szCs w:val="20"/>
              </w:rPr>
              <w:t xml:space="preserve"> e </w:t>
            </w:r>
            <w:proofErr w:type="spellStart"/>
            <w:r w:rsidRPr="00E43E8F">
              <w:rPr>
                <w:rFonts w:ascii="Cambria" w:hAnsi="Cambria"/>
                <w:sz w:val="20"/>
                <w:szCs w:val="20"/>
              </w:rPr>
              <w:t>dei</w:t>
            </w:r>
            <w:proofErr w:type="spellEnd"/>
            <w:r w:rsidRPr="00E43E8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43E8F">
              <w:rPr>
                <w:rFonts w:ascii="Cambria" w:hAnsi="Cambria"/>
                <w:sz w:val="20"/>
                <w:szCs w:val="20"/>
              </w:rPr>
              <w:t>familiari</w:t>
            </w:r>
            <w:proofErr w:type="spellEnd"/>
            <w:r w:rsidRPr="00E43E8F">
              <w:rPr>
                <w:rFonts w:ascii="Cambria" w:hAnsi="Cambria"/>
                <w:sz w:val="20"/>
                <w:szCs w:val="20"/>
              </w:rPr>
              <w:t xml:space="preserve">/caregiver ai </w:t>
            </w:r>
            <w:proofErr w:type="spellStart"/>
            <w:r w:rsidRPr="00E43E8F">
              <w:rPr>
                <w:rFonts w:ascii="Cambria" w:hAnsi="Cambria"/>
                <w:sz w:val="20"/>
                <w:szCs w:val="20"/>
              </w:rPr>
              <w:t>processi</w:t>
            </w:r>
            <w:proofErr w:type="spellEnd"/>
            <w:r w:rsidRPr="00E43E8F">
              <w:rPr>
                <w:rFonts w:ascii="Cambria" w:hAnsi="Cambria"/>
                <w:sz w:val="20"/>
                <w:szCs w:val="20"/>
              </w:rPr>
              <w:t xml:space="preserve"> di </w:t>
            </w:r>
            <w:proofErr w:type="spellStart"/>
            <w:r w:rsidRPr="00E43E8F">
              <w:rPr>
                <w:rFonts w:ascii="Cambria" w:hAnsi="Cambria"/>
                <w:sz w:val="20"/>
                <w:szCs w:val="20"/>
              </w:rPr>
              <w:t>gestione</w:t>
            </w:r>
            <w:proofErr w:type="spellEnd"/>
            <w:r w:rsidRPr="00E43E8F">
              <w:rPr>
                <w:rFonts w:ascii="Cambria" w:hAnsi="Cambria"/>
                <w:sz w:val="20"/>
                <w:szCs w:val="20"/>
              </w:rPr>
              <w:t xml:space="preserve"> del rischio </w:t>
            </w:r>
            <w:proofErr w:type="spellStart"/>
            <w:r w:rsidRPr="00E43E8F">
              <w:rPr>
                <w:rFonts w:ascii="Cambria" w:hAnsi="Cambria"/>
                <w:sz w:val="20"/>
                <w:szCs w:val="20"/>
              </w:rPr>
              <w:t>clinico</w:t>
            </w:r>
            <w:proofErr w:type="spellEnd"/>
            <w:r w:rsidRPr="00E43E8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8FDD89D" w14:textId="2C55541D" w:rsidR="001F559B" w:rsidRPr="00E43E8F" w:rsidRDefault="001F559B" w:rsidP="003A34CB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E43E8F">
              <w:rPr>
                <w:rFonts w:ascii="Cambria" w:hAnsi="Cambri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D6BAD1F" w14:textId="2828EE68" w:rsidR="001F559B" w:rsidRPr="00E43E8F" w:rsidRDefault="001F559B" w:rsidP="0062010A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7308B29" w14:textId="45068E3C" w:rsidR="001F559B" w:rsidRPr="00E43E8F" w:rsidRDefault="001F559B" w:rsidP="0062010A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1F559B" w:rsidRPr="004D0BF6" w14:paraId="526FE3AC" w14:textId="6C575FC3" w:rsidTr="001F559B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A1138A6" w14:textId="0D6A9A36" w:rsidR="001F559B" w:rsidRPr="00AF6D6E" w:rsidRDefault="001F559B" w:rsidP="004D0BF6">
            <w:pPr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</w:pPr>
            <w:proofErr w:type="spellStart"/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 w:rsidRPr="004D0BF6">
              <w:rPr>
                <w:rFonts w:ascii="Cambria" w:hAnsi="Cambria"/>
                <w:b/>
                <w:sz w:val="20"/>
                <w:szCs w:val="20"/>
              </w:rPr>
              <w:t xml:space="preserve"> 2:</w:t>
            </w:r>
            <w:r w:rsidRPr="004D0BF6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Implementazione</w:t>
            </w:r>
            <w:proofErr w:type="spellEnd"/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97412C9" w14:textId="77777777" w:rsidR="001F559B" w:rsidRPr="00E43E8F" w:rsidRDefault="001F559B" w:rsidP="00BB1741">
            <w:pPr>
              <w:pStyle w:val="Paragrafoelenco"/>
              <w:numPr>
                <w:ilvl w:val="0"/>
                <w:numId w:val="8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43E8F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dell’identificazione e dell’applicazione di soluzioni innovative per la sicurezza in ambiti specifici di attività;</w:t>
            </w:r>
          </w:p>
          <w:p w14:paraId="6E48751F" w14:textId="77777777" w:rsidR="00746F55" w:rsidRPr="00E43E8F" w:rsidRDefault="00746F55" w:rsidP="00746F55">
            <w:pPr>
              <w:pStyle w:val="Paragrafoelenco"/>
              <w:numPr>
                <w:ilvl w:val="0"/>
                <w:numId w:val="8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43E8F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vi è evidenza della produzione e diffusione di buone pratiche; </w:t>
            </w:r>
          </w:p>
          <w:p w14:paraId="1E33480D" w14:textId="6387DD7A" w:rsidR="001F559B" w:rsidRPr="00E43E8F" w:rsidRDefault="001F559B" w:rsidP="00746F55">
            <w:pPr>
              <w:pStyle w:val="Paragrafoelenco"/>
              <w:numPr>
                <w:ilvl w:val="0"/>
                <w:numId w:val="8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43E8F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dell’implementazione del programma per lo sviluppo di competenze specifiche per la analisi degli eventi avversi;</w:t>
            </w:r>
          </w:p>
          <w:p w14:paraId="61B715F7" w14:textId="35C32303" w:rsidR="001F559B" w:rsidRPr="00E43E8F" w:rsidRDefault="001F559B" w:rsidP="00BB1741">
            <w:pPr>
              <w:pStyle w:val="Paragrafoelenco"/>
              <w:numPr>
                <w:ilvl w:val="0"/>
                <w:numId w:val="8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43E8F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della messa in atto di politiche e procedure per il coinvolgimento e la partecipazione degli utenti e dei familiari/</w:t>
            </w:r>
            <w:proofErr w:type="spellStart"/>
            <w:r w:rsidRPr="00E43E8F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caregiver</w:t>
            </w:r>
            <w:proofErr w:type="spellEnd"/>
            <w:r w:rsidRPr="00E43E8F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ai processi di gestione del rischio clinico.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7D28EE7" w14:textId="797221BF" w:rsidR="001F559B" w:rsidRPr="00E43E8F" w:rsidRDefault="001F559B" w:rsidP="003A34CB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  <w:lang w:val="it-IT"/>
              </w:rPr>
            </w:pPr>
            <w:r w:rsidRPr="00E43E8F">
              <w:rPr>
                <w:rFonts w:ascii="Cambria" w:hAnsi="Cambria"/>
                <w:b/>
                <w:color w:val="FF0000"/>
                <w:sz w:val="28"/>
                <w:szCs w:val="28"/>
                <w:lang w:val="it-IT"/>
              </w:rPr>
              <w:t>4</w:t>
            </w: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3C11C84" w14:textId="38FCF722" w:rsidR="0096043C" w:rsidRPr="00E43E8F" w:rsidRDefault="0096043C" w:rsidP="004D0BF6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F019AB2" w14:textId="278B6F5C" w:rsidR="00AC0A3F" w:rsidRPr="00E43E8F" w:rsidRDefault="00AC0A3F" w:rsidP="004D0BF6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1F559B" w:rsidRPr="004D0BF6" w14:paraId="65C4C341" w14:textId="2B989D5F" w:rsidTr="001F559B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980AA12" w14:textId="0A6495D1" w:rsidR="001F559B" w:rsidRPr="004D0BF6" w:rsidRDefault="001F559B" w:rsidP="004D0BF6">
            <w:pPr>
              <w:rPr>
                <w:rFonts w:ascii="Cambria" w:hAnsi="Cambria"/>
                <w:b/>
                <w:spacing w:val="-1"/>
                <w:sz w:val="20"/>
                <w:szCs w:val="20"/>
              </w:rPr>
            </w:pPr>
            <w:proofErr w:type="spellStart"/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 w:rsidRPr="004D0BF6">
              <w:rPr>
                <w:rFonts w:ascii="Cambria" w:hAnsi="Cambria"/>
                <w:b/>
                <w:sz w:val="20"/>
                <w:szCs w:val="20"/>
              </w:rPr>
              <w:t xml:space="preserve"> 3:</w:t>
            </w:r>
            <w:r w:rsidRPr="004D0BF6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Monitoraggio</w:t>
            </w:r>
            <w:proofErr w:type="spellEnd"/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F0061D2" w14:textId="77777777" w:rsidR="001F559B" w:rsidRPr="00E43E8F" w:rsidRDefault="001F559B" w:rsidP="00BB1741">
            <w:pPr>
              <w:pStyle w:val="Paragrafoelenco"/>
              <w:numPr>
                <w:ilvl w:val="0"/>
                <w:numId w:val="8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43E8F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 monitoraggio e della valutazione periodica da parte della Direzione dell’implementazione delle buone pratiche e delle soluzioni innovative adottate per la sicurezza in ambiti specifici di attività;</w:t>
            </w:r>
          </w:p>
          <w:p w14:paraId="280921F3" w14:textId="634F7772" w:rsidR="001F559B" w:rsidRPr="00E43E8F" w:rsidRDefault="001F559B" w:rsidP="00BB1741">
            <w:pPr>
              <w:pStyle w:val="Paragrafoelenco"/>
              <w:numPr>
                <w:ilvl w:val="0"/>
                <w:numId w:val="8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43E8F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l’organizzazione effettua il monitoraggio dell’applicazione delle procedure per il coinvolgimento degli utenti e dei familiari/</w:t>
            </w:r>
            <w:proofErr w:type="spellStart"/>
            <w:r w:rsidRPr="00E43E8F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caregiver</w:t>
            </w:r>
            <w:proofErr w:type="spellEnd"/>
            <w:r w:rsidRPr="00E43E8F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e valuta il grado di partecipazione degli utenti e dei familiari/</w:t>
            </w:r>
            <w:proofErr w:type="spellStart"/>
            <w:r w:rsidRPr="00E43E8F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caregiver</w:t>
            </w:r>
            <w:proofErr w:type="spellEnd"/>
            <w:r w:rsidRPr="00E43E8F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ai processi di gestione del rischio clinico.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1681D9B" w14:textId="19738AF1" w:rsidR="001F559B" w:rsidRPr="00E43E8F" w:rsidRDefault="001F559B" w:rsidP="003A34CB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  <w:lang w:val="it-IT"/>
              </w:rPr>
            </w:pPr>
            <w:r w:rsidRPr="00E43E8F">
              <w:rPr>
                <w:rFonts w:ascii="Cambria" w:hAnsi="Cambria"/>
                <w:b/>
                <w:color w:val="FF0000"/>
                <w:sz w:val="28"/>
                <w:szCs w:val="28"/>
                <w:lang w:val="it-IT"/>
              </w:rPr>
              <w:t>2</w:t>
            </w: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2446AE0" w14:textId="454EDE47" w:rsidR="0096043C" w:rsidRPr="00E43E8F" w:rsidRDefault="0096043C" w:rsidP="004D0BF6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8D9FEFC" w14:textId="2B3BF4EA" w:rsidR="00AC0A3F" w:rsidRPr="00E43E8F" w:rsidRDefault="00AC0A3F" w:rsidP="004D0BF6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1F559B" w:rsidRPr="004D0BF6" w14:paraId="67A188F1" w14:textId="7E17C93C" w:rsidTr="001F559B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8DBA525" w14:textId="1672E27C" w:rsidR="001F559B" w:rsidRPr="004D0BF6" w:rsidRDefault="001F559B" w:rsidP="004D0BF6">
            <w:pPr>
              <w:rPr>
                <w:rFonts w:ascii="Cambria" w:hAnsi="Cambria"/>
                <w:b/>
                <w:spacing w:val="-1"/>
                <w:sz w:val="20"/>
                <w:szCs w:val="20"/>
              </w:rPr>
            </w:pPr>
            <w:proofErr w:type="spellStart"/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 w:rsidRPr="004D0BF6">
              <w:rPr>
                <w:rFonts w:ascii="Cambria" w:hAnsi="Cambria"/>
                <w:b/>
                <w:spacing w:val="31"/>
                <w:sz w:val="20"/>
                <w:szCs w:val="20"/>
              </w:rPr>
              <w:t xml:space="preserve"> </w:t>
            </w:r>
            <w:r w:rsidRPr="004D0BF6">
              <w:rPr>
                <w:rFonts w:ascii="Cambria" w:hAnsi="Cambria"/>
                <w:b/>
                <w:sz w:val="20"/>
                <w:szCs w:val="20"/>
              </w:rPr>
              <w:t>4:</w:t>
            </w:r>
            <w:r w:rsidRPr="004D0BF6">
              <w:rPr>
                <w:rFonts w:ascii="Cambria" w:hAnsi="Cambria"/>
                <w:b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Miglioramento</w:t>
            </w:r>
            <w:proofErr w:type="spellEnd"/>
            <w:r w:rsidRPr="004D0BF6">
              <w:rPr>
                <w:rFonts w:ascii="Cambria" w:hAnsi="Cambria"/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della</w:t>
            </w:r>
            <w:proofErr w:type="spellEnd"/>
            <w:r w:rsidRPr="004D0BF6">
              <w:rPr>
                <w:rFonts w:ascii="Cambria" w:hAnsi="Cambria"/>
                <w:b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qualità</w:t>
            </w:r>
            <w:proofErr w:type="spellEnd"/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D5B49B2" w14:textId="3B90D616" w:rsidR="001F559B" w:rsidRPr="00A57696" w:rsidRDefault="001F559B" w:rsidP="00BB1741">
            <w:pPr>
              <w:pStyle w:val="Paragrafoelenco"/>
              <w:numPr>
                <w:ilvl w:val="0"/>
                <w:numId w:val="8"/>
              </w:num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A5769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Sulla base delle analisi effettuate, delle criticità riscontrate e delle informazioni, la Direzione effettua una valutazione delle priorità, individua e implementa specifiche azioni correttive e preventive; controlla, inoltre, che le azioni intraprese abbiano raggiunto i risultati desiderati (vedi requisito 5.1 – Sezione 1).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226EF8F" w14:textId="6F458816" w:rsidR="001F559B" w:rsidRPr="003A34CB" w:rsidRDefault="001F559B" w:rsidP="003A34CB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  <w:lang w:val="it-IT"/>
              </w:rPr>
            </w:pPr>
            <w:r w:rsidRPr="003A34CB">
              <w:rPr>
                <w:rFonts w:ascii="Cambria" w:hAnsi="Cambria"/>
                <w:b/>
                <w:color w:val="FF0000"/>
                <w:sz w:val="28"/>
                <w:szCs w:val="28"/>
                <w:lang w:val="it-IT"/>
              </w:rPr>
              <w:t>1</w:t>
            </w: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AC0F5C6" w14:textId="7DB2231B" w:rsidR="001F559B" w:rsidRPr="004D0BF6" w:rsidRDefault="001F559B" w:rsidP="004D0BF6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18FEBC5" w14:textId="362F7C57" w:rsidR="001F559B" w:rsidRPr="004D0BF6" w:rsidRDefault="001F559B" w:rsidP="004D0BF6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</w:tbl>
    <w:p w14:paraId="0BD387BF" w14:textId="77777777" w:rsidR="00172672" w:rsidRPr="0085793C" w:rsidRDefault="00172672" w:rsidP="00097E8C">
      <w:pPr>
        <w:widowControl/>
        <w:spacing w:after="160" w:line="259" w:lineRule="auto"/>
        <w:rPr>
          <w:rFonts w:ascii="Cambria" w:hAnsi="Cambria"/>
        </w:rPr>
      </w:pPr>
    </w:p>
    <w:sectPr w:rsidR="00172672" w:rsidRPr="0085793C" w:rsidSect="00B60059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DD179" w14:textId="77777777" w:rsidR="00B8630D" w:rsidRDefault="00B8630D" w:rsidP="00F404FA">
      <w:r>
        <w:separator/>
      </w:r>
    </w:p>
  </w:endnote>
  <w:endnote w:type="continuationSeparator" w:id="0">
    <w:p w14:paraId="1C6A823B" w14:textId="77777777" w:rsidR="00B8630D" w:rsidRDefault="00B8630D" w:rsidP="00F4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D2679" w14:textId="77777777" w:rsidR="00B8630D" w:rsidRDefault="00B8630D" w:rsidP="00F404FA">
      <w:r>
        <w:separator/>
      </w:r>
    </w:p>
  </w:footnote>
  <w:footnote w:type="continuationSeparator" w:id="0">
    <w:p w14:paraId="03B77B77" w14:textId="77777777" w:rsidR="00B8630D" w:rsidRDefault="00B8630D" w:rsidP="00F4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F35F4"/>
    <w:multiLevelType w:val="hybridMultilevel"/>
    <w:tmpl w:val="6C00DCFE"/>
    <w:lvl w:ilvl="0" w:tplc="806AF34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115CCB"/>
    <w:multiLevelType w:val="hybridMultilevel"/>
    <w:tmpl w:val="58705B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0D6BA8"/>
    <w:multiLevelType w:val="hybridMultilevel"/>
    <w:tmpl w:val="97146E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E394B"/>
    <w:multiLevelType w:val="hybridMultilevel"/>
    <w:tmpl w:val="E22E8F48"/>
    <w:lvl w:ilvl="0" w:tplc="0F0A3C48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67E5"/>
    <w:multiLevelType w:val="hybridMultilevel"/>
    <w:tmpl w:val="52584B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C34AA"/>
    <w:multiLevelType w:val="hybridMultilevel"/>
    <w:tmpl w:val="55E8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C97DE0"/>
    <w:multiLevelType w:val="hybridMultilevel"/>
    <w:tmpl w:val="0CA8F9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C5257"/>
    <w:multiLevelType w:val="hybridMultilevel"/>
    <w:tmpl w:val="A30C86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F22C7D"/>
    <w:multiLevelType w:val="hybridMultilevel"/>
    <w:tmpl w:val="2244D3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B04FB"/>
    <w:multiLevelType w:val="hybridMultilevel"/>
    <w:tmpl w:val="62D27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7A"/>
    <w:rsid w:val="00010603"/>
    <w:rsid w:val="00026F71"/>
    <w:rsid w:val="00061B1A"/>
    <w:rsid w:val="00065341"/>
    <w:rsid w:val="00080F2C"/>
    <w:rsid w:val="000851EC"/>
    <w:rsid w:val="00097E8C"/>
    <w:rsid w:val="000A188A"/>
    <w:rsid w:val="000B233C"/>
    <w:rsid w:val="000B4FBC"/>
    <w:rsid w:val="000B6252"/>
    <w:rsid w:val="000D6794"/>
    <w:rsid w:val="000E6CC3"/>
    <w:rsid w:val="00106019"/>
    <w:rsid w:val="001153FC"/>
    <w:rsid w:val="00115CC1"/>
    <w:rsid w:val="00144FA3"/>
    <w:rsid w:val="00161010"/>
    <w:rsid w:val="00172672"/>
    <w:rsid w:val="00177F8F"/>
    <w:rsid w:val="001811E2"/>
    <w:rsid w:val="001F559B"/>
    <w:rsid w:val="00230E53"/>
    <w:rsid w:val="0023152B"/>
    <w:rsid w:val="00242AF1"/>
    <w:rsid w:val="00257F75"/>
    <w:rsid w:val="0029204D"/>
    <w:rsid w:val="00292765"/>
    <w:rsid w:val="00296F9A"/>
    <w:rsid w:val="002A7884"/>
    <w:rsid w:val="002B69DD"/>
    <w:rsid w:val="002B767A"/>
    <w:rsid w:val="002B7855"/>
    <w:rsid w:val="002C582B"/>
    <w:rsid w:val="002D6CAC"/>
    <w:rsid w:val="002E2F6D"/>
    <w:rsid w:val="002E7529"/>
    <w:rsid w:val="002E7DBE"/>
    <w:rsid w:val="003102E8"/>
    <w:rsid w:val="00312201"/>
    <w:rsid w:val="00327426"/>
    <w:rsid w:val="00361274"/>
    <w:rsid w:val="00371469"/>
    <w:rsid w:val="003727DA"/>
    <w:rsid w:val="003A34CB"/>
    <w:rsid w:val="003A5686"/>
    <w:rsid w:val="003C3B3E"/>
    <w:rsid w:val="003E690A"/>
    <w:rsid w:val="003F0652"/>
    <w:rsid w:val="00433861"/>
    <w:rsid w:val="0043614D"/>
    <w:rsid w:val="00451C17"/>
    <w:rsid w:val="004578C3"/>
    <w:rsid w:val="00470187"/>
    <w:rsid w:val="00493C02"/>
    <w:rsid w:val="004D0BF6"/>
    <w:rsid w:val="004D4329"/>
    <w:rsid w:val="004D4A73"/>
    <w:rsid w:val="004D61DD"/>
    <w:rsid w:val="004F156D"/>
    <w:rsid w:val="004F4E0F"/>
    <w:rsid w:val="005338CF"/>
    <w:rsid w:val="00562131"/>
    <w:rsid w:val="00572238"/>
    <w:rsid w:val="0058087F"/>
    <w:rsid w:val="00590C9D"/>
    <w:rsid w:val="00592AE1"/>
    <w:rsid w:val="0059745E"/>
    <w:rsid w:val="005B4DA5"/>
    <w:rsid w:val="005C03B0"/>
    <w:rsid w:val="005C45B6"/>
    <w:rsid w:val="005E69DF"/>
    <w:rsid w:val="005F5B28"/>
    <w:rsid w:val="006069BA"/>
    <w:rsid w:val="006076F3"/>
    <w:rsid w:val="0062010A"/>
    <w:rsid w:val="006303E8"/>
    <w:rsid w:val="00647FAF"/>
    <w:rsid w:val="00670BFC"/>
    <w:rsid w:val="00697B92"/>
    <w:rsid w:val="006C7E33"/>
    <w:rsid w:val="006D1F98"/>
    <w:rsid w:val="006E2C88"/>
    <w:rsid w:val="006F33BD"/>
    <w:rsid w:val="007400D2"/>
    <w:rsid w:val="00746F49"/>
    <w:rsid w:val="00746F55"/>
    <w:rsid w:val="007734B7"/>
    <w:rsid w:val="00790647"/>
    <w:rsid w:val="00796E0C"/>
    <w:rsid w:val="007A0FCA"/>
    <w:rsid w:val="007B0D18"/>
    <w:rsid w:val="007B769B"/>
    <w:rsid w:val="007C395C"/>
    <w:rsid w:val="007C6A56"/>
    <w:rsid w:val="007D1E81"/>
    <w:rsid w:val="008313BA"/>
    <w:rsid w:val="0085793C"/>
    <w:rsid w:val="00867282"/>
    <w:rsid w:val="00870CAC"/>
    <w:rsid w:val="0089044B"/>
    <w:rsid w:val="00893DD1"/>
    <w:rsid w:val="008C3E94"/>
    <w:rsid w:val="008E18EC"/>
    <w:rsid w:val="00900170"/>
    <w:rsid w:val="00902ED1"/>
    <w:rsid w:val="00913929"/>
    <w:rsid w:val="0096043C"/>
    <w:rsid w:val="00980BA1"/>
    <w:rsid w:val="00990DBD"/>
    <w:rsid w:val="009C3DA5"/>
    <w:rsid w:val="00A020A1"/>
    <w:rsid w:val="00A1437B"/>
    <w:rsid w:val="00A202CE"/>
    <w:rsid w:val="00A23B6F"/>
    <w:rsid w:val="00A30F89"/>
    <w:rsid w:val="00A554D3"/>
    <w:rsid w:val="00A57696"/>
    <w:rsid w:val="00AB0077"/>
    <w:rsid w:val="00AB6C55"/>
    <w:rsid w:val="00AC0A3F"/>
    <w:rsid w:val="00AC7FAE"/>
    <w:rsid w:val="00AD0FD5"/>
    <w:rsid w:val="00AF5EEB"/>
    <w:rsid w:val="00AF6D6E"/>
    <w:rsid w:val="00B40FFF"/>
    <w:rsid w:val="00B53794"/>
    <w:rsid w:val="00B55FB5"/>
    <w:rsid w:val="00B60059"/>
    <w:rsid w:val="00B6214B"/>
    <w:rsid w:val="00B65F7E"/>
    <w:rsid w:val="00B73B61"/>
    <w:rsid w:val="00B8630D"/>
    <w:rsid w:val="00B918D7"/>
    <w:rsid w:val="00BA1524"/>
    <w:rsid w:val="00BA31DE"/>
    <w:rsid w:val="00BB1741"/>
    <w:rsid w:val="00BE5A45"/>
    <w:rsid w:val="00BF582E"/>
    <w:rsid w:val="00C0615B"/>
    <w:rsid w:val="00C27E09"/>
    <w:rsid w:val="00C91A0E"/>
    <w:rsid w:val="00C95277"/>
    <w:rsid w:val="00CA6D15"/>
    <w:rsid w:val="00CE3CFC"/>
    <w:rsid w:val="00D161FB"/>
    <w:rsid w:val="00D231A9"/>
    <w:rsid w:val="00D330A7"/>
    <w:rsid w:val="00D40942"/>
    <w:rsid w:val="00D558FB"/>
    <w:rsid w:val="00D63EAF"/>
    <w:rsid w:val="00D6721C"/>
    <w:rsid w:val="00DA1D5D"/>
    <w:rsid w:val="00DA1FF5"/>
    <w:rsid w:val="00DA54BE"/>
    <w:rsid w:val="00DC6073"/>
    <w:rsid w:val="00DD1010"/>
    <w:rsid w:val="00DD7EAB"/>
    <w:rsid w:val="00E0048F"/>
    <w:rsid w:val="00E2153B"/>
    <w:rsid w:val="00E26CB8"/>
    <w:rsid w:val="00E43E8F"/>
    <w:rsid w:val="00E731A8"/>
    <w:rsid w:val="00E759E1"/>
    <w:rsid w:val="00E901AC"/>
    <w:rsid w:val="00EA3401"/>
    <w:rsid w:val="00EA384C"/>
    <w:rsid w:val="00EB53A4"/>
    <w:rsid w:val="00EB7E8D"/>
    <w:rsid w:val="00EC01FC"/>
    <w:rsid w:val="00ED3A10"/>
    <w:rsid w:val="00EE4255"/>
    <w:rsid w:val="00EE6735"/>
    <w:rsid w:val="00F038A1"/>
    <w:rsid w:val="00F072BD"/>
    <w:rsid w:val="00F13C28"/>
    <w:rsid w:val="00F1577F"/>
    <w:rsid w:val="00F404FA"/>
    <w:rsid w:val="00F45612"/>
    <w:rsid w:val="00F46B6F"/>
    <w:rsid w:val="00F53314"/>
    <w:rsid w:val="00FD433F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B50C"/>
  <w15:chartTrackingRefBased/>
  <w15:docId w15:val="{8EF7E1EF-C0E5-48D7-95C2-8079D5F4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B767A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2C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2B767A"/>
    <w:pPr>
      <w:spacing w:before="51"/>
      <w:ind w:left="834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B767A"/>
    <w:rPr>
      <w:rFonts w:ascii="Calibri" w:eastAsia="Calibri" w:hAnsi="Calibri"/>
      <w:b/>
      <w:bCs/>
      <w:i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2B767A"/>
    <w:pPr>
      <w:ind w:left="834" w:hanging="360"/>
    </w:pPr>
    <w:rPr>
      <w:rFonts w:ascii="Calibri" w:eastAsia="Calibri" w:hAnsi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767A"/>
    <w:rPr>
      <w:rFonts w:ascii="Calibri" w:eastAsia="Calibri" w:hAnsi="Calibri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B767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2B767A"/>
  </w:style>
  <w:style w:type="paragraph" w:customStyle="1" w:styleId="TableParagraph">
    <w:name w:val="Table Paragraph"/>
    <w:basedOn w:val="Normale"/>
    <w:uiPriority w:val="1"/>
    <w:qFormat/>
    <w:rsid w:val="002B767A"/>
  </w:style>
  <w:style w:type="paragraph" w:styleId="Intestazione">
    <w:name w:val="header"/>
    <w:basedOn w:val="Normale"/>
    <w:link w:val="IntestazioneCarattere"/>
    <w:uiPriority w:val="99"/>
    <w:unhideWhenUsed/>
    <w:rsid w:val="00F404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4F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404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4FA"/>
    <w:rPr>
      <w:lang w:val="en-US"/>
    </w:rPr>
  </w:style>
  <w:style w:type="table" w:styleId="Grigliatabella">
    <w:name w:val="Table Grid"/>
    <w:basedOn w:val="Tabellanormale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26F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26F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26F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26F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55F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55F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E2C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Sommario2">
    <w:name w:val="toc 2"/>
    <w:basedOn w:val="Normale"/>
    <w:next w:val="Normale"/>
    <w:autoRedefine/>
    <w:uiPriority w:val="39"/>
    <w:unhideWhenUsed/>
    <w:rsid w:val="0085793C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DA1D5D"/>
    <w:pPr>
      <w:tabs>
        <w:tab w:val="left" w:pos="880"/>
        <w:tab w:val="right" w:leader="dot" w:pos="14560"/>
      </w:tabs>
      <w:spacing w:after="100"/>
      <w:ind w:left="567" w:hanging="567"/>
    </w:pPr>
    <w:rPr>
      <w:rFonts w:ascii="Cambria" w:hAnsi="Cambria"/>
      <w:b/>
      <w:noProof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5793C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B65F7E"/>
    <w:pPr>
      <w:widowControl/>
      <w:spacing w:line="259" w:lineRule="auto"/>
      <w:outlineLvl w:val="9"/>
    </w:pPr>
    <w:rPr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4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44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64A13-3343-4099-8EC9-59B89E60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carrer</dc:creator>
  <cp:keywords/>
  <dc:description/>
  <cp:lastModifiedBy>Carlo Carrer</cp:lastModifiedBy>
  <cp:revision>70</cp:revision>
  <cp:lastPrinted>2020-07-21T12:35:00Z</cp:lastPrinted>
  <dcterms:created xsi:type="dcterms:W3CDTF">2018-11-26T19:00:00Z</dcterms:created>
  <dcterms:modified xsi:type="dcterms:W3CDTF">2020-07-24T10:31:00Z</dcterms:modified>
</cp:coreProperties>
</file>